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60B" w:rsidRPr="00EA5349" w:rsidRDefault="00C2560B" w:rsidP="00C2560B">
      <w:pPr>
        <w:widowControl/>
        <w:tabs>
          <w:tab w:val="center" w:pos="4536"/>
          <w:tab w:val="right" w:pos="9072"/>
        </w:tabs>
        <w:ind w:left="-2"/>
        <w:rPr>
          <w:rFonts w:ascii="Arial" w:hAnsi="Arial" w:cs="Times New Roman"/>
          <w:b/>
          <w:kern w:val="0"/>
          <w:sz w:val="22"/>
        </w:rPr>
      </w:pPr>
      <w:r w:rsidRPr="00946ADB">
        <w:rPr>
          <w:rFonts w:ascii="Arial" w:eastAsia="MS Mincho" w:hAnsi="Arial" w:cs="Times New Roman"/>
          <w:b/>
          <w:kern w:val="0"/>
          <w:sz w:val="22"/>
          <w:lang w:eastAsia="en-US"/>
        </w:rPr>
        <w:t>3GPP TSG RAN WG1 #102-e</w:t>
      </w:r>
      <w:r w:rsidRPr="00946ADB">
        <w:rPr>
          <w:rFonts w:ascii="Arial" w:eastAsia="MS Mincho" w:hAnsi="Arial" w:cs="Times New Roman"/>
          <w:b/>
          <w:kern w:val="0"/>
          <w:sz w:val="22"/>
          <w:lang w:eastAsia="en-US"/>
        </w:rPr>
        <w:tab/>
      </w:r>
      <w:r w:rsidRPr="00946ADB">
        <w:rPr>
          <w:rFonts w:ascii="Arial" w:eastAsia="MS Mincho" w:hAnsi="Arial" w:cs="Times New Roman"/>
          <w:b/>
          <w:kern w:val="0"/>
          <w:sz w:val="22"/>
          <w:lang w:eastAsia="en-US"/>
        </w:rPr>
        <w:tab/>
      </w:r>
      <w:r w:rsidR="00EA5349" w:rsidRPr="00EA5349">
        <w:rPr>
          <w:rFonts w:ascii="Arial" w:eastAsia="MS Mincho" w:hAnsi="Arial" w:cs="Times New Roman"/>
          <w:b/>
          <w:kern w:val="0"/>
          <w:sz w:val="22"/>
          <w:lang w:eastAsia="en-US"/>
        </w:rPr>
        <w:t>R1-2005688</w:t>
      </w:r>
    </w:p>
    <w:p w:rsidR="00C2560B" w:rsidRDefault="00C2560B" w:rsidP="00C2560B">
      <w:pPr>
        <w:widowControl/>
        <w:tabs>
          <w:tab w:val="center" w:pos="4536"/>
          <w:tab w:val="right" w:pos="9072"/>
        </w:tabs>
        <w:ind w:left="-2"/>
        <w:rPr>
          <w:rFonts w:ascii="Arial" w:eastAsia="MS Mincho" w:hAnsi="Arial" w:cs="Times New Roman"/>
          <w:b/>
          <w:kern w:val="0"/>
          <w:sz w:val="22"/>
          <w:lang w:eastAsia="en-US"/>
        </w:rPr>
      </w:pPr>
      <w:r w:rsidRPr="00946ADB">
        <w:rPr>
          <w:rFonts w:ascii="Arial" w:eastAsia="MS Mincho" w:hAnsi="Arial" w:cs="Times New Roman"/>
          <w:b/>
          <w:kern w:val="0"/>
          <w:sz w:val="22"/>
          <w:lang w:eastAsia="en-US"/>
        </w:rPr>
        <w:t>e-Meeting, August 17</w:t>
      </w:r>
      <w:r w:rsidRPr="00812B88">
        <w:rPr>
          <w:rFonts w:ascii="Arial" w:eastAsia="MS Mincho" w:hAnsi="Arial" w:cs="Times New Roman"/>
          <w:b/>
          <w:kern w:val="0"/>
          <w:sz w:val="22"/>
          <w:vertAlign w:val="superscript"/>
          <w:lang w:eastAsia="en-US"/>
        </w:rPr>
        <w:t>th</w:t>
      </w:r>
      <w:r w:rsidRPr="00946ADB">
        <w:rPr>
          <w:rFonts w:ascii="Arial" w:eastAsia="MS Mincho" w:hAnsi="Arial" w:cs="Times New Roman"/>
          <w:b/>
          <w:kern w:val="0"/>
          <w:sz w:val="22"/>
          <w:lang w:eastAsia="en-US"/>
        </w:rPr>
        <w:t xml:space="preserve"> – 28</w:t>
      </w:r>
      <w:r w:rsidRPr="00812B88">
        <w:rPr>
          <w:rFonts w:ascii="Arial" w:eastAsia="MS Mincho" w:hAnsi="Arial" w:cs="Times New Roman"/>
          <w:b/>
          <w:kern w:val="0"/>
          <w:sz w:val="22"/>
          <w:vertAlign w:val="superscript"/>
          <w:lang w:eastAsia="en-US"/>
        </w:rPr>
        <w:t>th</w:t>
      </w:r>
      <w:r w:rsidRPr="00946ADB">
        <w:rPr>
          <w:rFonts w:ascii="Arial" w:eastAsia="MS Mincho" w:hAnsi="Arial" w:cs="Times New Roman"/>
          <w:b/>
          <w:kern w:val="0"/>
          <w:sz w:val="22"/>
          <w:lang w:eastAsia="en-US"/>
        </w:rPr>
        <w:t>, 2020</w:t>
      </w:r>
    </w:p>
    <w:p w:rsidR="00A578C0" w:rsidRPr="00C2560B" w:rsidRDefault="00A578C0" w:rsidP="00E530B7">
      <w:pPr>
        <w:widowControl/>
        <w:tabs>
          <w:tab w:val="center" w:pos="4536"/>
          <w:tab w:val="right" w:pos="9072"/>
        </w:tabs>
        <w:ind w:left="-2"/>
        <w:rPr>
          <w:rFonts w:ascii="Arial" w:eastAsia="宋体" w:hAnsi="Arial" w:cs="Times New Roman"/>
          <w:b/>
          <w:kern w:val="0"/>
          <w:sz w:val="22"/>
        </w:rPr>
      </w:pPr>
    </w:p>
    <w:p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6321A1" w:rsidRPr="006321A1">
        <w:rPr>
          <w:rFonts w:ascii="Arial" w:eastAsia="宋体" w:hAnsi="Arial" w:cs="Times New Roman"/>
          <w:b/>
          <w:kern w:val="0"/>
          <w:sz w:val="22"/>
        </w:rPr>
        <w:t>Discussion on enhancements on SRS  flexibility, coverage and capacity</w:t>
      </w:r>
    </w:p>
    <w:p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rsidR="00A578C0" w:rsidRPr="00CC300E" w:rsidRDefault="00A578C0" w:rsidP="00E530B7">
      <w:pPr>
        <w:pStyle w:val="a7"/>
        <w:keepNext/>
        <w:widowControl/>
        <w:numPr>
          <w:ilvl w:val="0"/>
          <w:numId w:val="2"/>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rsidR="00340145" w:rsidRDefault="00340145" w:rsidP="00E16F81">
      <w:pPr>
        <w:spacing w:beforeLines="50" w:afterLines="50"/>
        <w:rPr>
          <w:rFonts w:ascii="Times New Roman" w:hAnsi="Times New Roman" w:cs="Times New Roman"/>
          <w:sz w:val="20"/>
          <w:szCs w:val="20"/>
        </w:rPr>
      </w:pPr>
      <w:r>
        <w:rPr>
          <w:rFonts w:ascii="Times New Roman" w:hAnsi="Times New Roman" w:cs="Times New Roman" w:hint="eastAsia"/>
          <w:sz w:val="20"/>
          <w:szCs w:val="20"/>
        </w:rPr>
        <w:t>In RAN #86 meeting, the enhancement</w:t>
      </w:r>
      <w:r w:rsidR="00C06672">
        <w:rPr>
          <w:rFonts w:ascii="Times New Roman" w:hAnsi="Times New Roman" w:cs="Times New Roman" w:hint="eastAsia"/>
          <w:sz w:val="20"/>
          <w:szCs w:val="20"/>
        </w:rPr>
        <w:t>s</w:t>
      </w:r>
      <w:r>
        <w:rPr>
          <w:rFonts w:ascii="Times New Roman" w:hAnsi="Times New Roman" w:cs="Times New Roman" w:hint="eastAsia"/>
          <w:sz w:val="20"/>
          <w:szCs w:val="20"/>
        </w:rPr>
        <w:t xml:space="preserve"> for SRS in Rel-17 </w:t>
      </w:r>
      <w:r w:rsidR="00C06672">
        <w:rPr>
          <w:rFonts w:ascii="Times New Roman" w:hAnsi="Times New Roman" w:cs="Times New Roman" w:hint="eastAsia"/>
          <w:sz w:val="20"/>
          <w:szCs w:val="20"/>
        </w:rPr>
        <w:t>were</w:t>
      </w:r>
      <w:r>
        <w:rPr>
          <w:rFonts w:ascii="Times New Roman" w:hAnsi="Times New Roman" w:cs="Times New Roman" w:hint="eastAsia"/>
          <w:sz w:val="20"/>
          <w:szCs w:val="20"/>
        </w:rPr>
        <w:t xml:space="preserve"> agreed and the following </w:t>
      </w:r>
      <w:r w:rsidR="00C06672">
        <w:rPr>
          <w:rFonts w:ascii="Times New Roman" w:hAnsi="Times New Roman" w:cs="Times New Roman" w:hint="eastAsia"/>
          <w:sz w:val="20"/>
          <w:szCs w:val="20"/>
        </w:rPr>
        <w:t>enhancements</w:t>
      </w:r>
      <w:r>
        <w:rPr>
          <w:rFonts w:ascii="Times New Roman" w:hAnsi="Times New Roman" w:cs="Times New Roman" w:hint="eastAsia"/>
          <w:sz w:val="20"/>
          <w:szCs w:val="20"/>
        </w:rPr>
        <w:t xml:space="preserve"> for SRS were approved [1]:</w:t>
      </w:r>
    </w:p>
    <w:tbl>
      <w:tblPr>
        <w:tblStyle w:val="a9"/>
        <w:tblW w:w="0" w:type="auto"/>
        <w:tblLook w:val="04A0"/>
      </w:tblPr>
      <w:tblGrid>
        <w:gridCol w:w="9286"/>
      </w:tblGrid>
      <w:tr w:rsidR="00340145" w:rsidTr="00340145">
        <w:tc>
          <w:tcPr>
            <w:tcW w:w="9286" w:type="dxa"/>
          </w:tcPr>
          <w:p w:rsidR="00340145" w:rsidRPr="00340145" w:rsidRDefault="00340145" w:rsidP="00340145">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Enhancement on SRS, targeting both FR1 and FR2:</w:t>
            </w:r>
          </w:p>
          <w:p w:rsidR="00340145" w:rsidRPr="00340145" w:rsidRDefault="00340145" w:rsidP="00340145">
            <w:pPr>
              <w:widowControl/>
              <w:numPr>
                <w:ilvl w:val="1"/>
                <w:numId w:val="27"/>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Identify and specify enhancements on aperiodic SRS triggering to facilitate more flexible triggering and/or DCI overhead/usage reduction</w:t>
            </w:r>
          </w:p>
          <w:p w:rsidR="00340145" w:rsidRPr="00340145" w:rsidRDefault="00340145" w:rsidP="00340145">
            <w:pPr>
              <w:widowControl/>
              <w:numPr>
                <w:ilvl w:val="1"/>
                <w:numId w:val="27"/>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Specify SRS switching for up to 8 antennas (e.g., xTyR, x = {1, 2, 4} and y = {6, 8})</w:t>
            </w:r>
          </w:p>
          <w:p w:rsidR="00340145" w:rsidRPr="00340145" w:rsidRDefault="00340145" w:rsidP="00340145">
            <w:pPr>
              <w:widowControl/>
              <w:numPr>
                <w:ilvl w:val="1"/>
                <w:numId w:val="27"/>
              </w:numPr>
              <w:overflowPunct w:val="0"/>
              <w:autoSpaceDE w:val="0"/>
              <w:autoSpaceDN w:val="0"/>
              <w:adjustRightInd w:val="0"/>
              <w:spacing w:after="180"/>
              <w:ind w:left="709" w:hanging="283"/>
              <w:jc w:val="left"/>
              <w:textAlignment w:val="baseline"/>
              <w:rPr>
                <w:rFonts w:ascii="Times New Roman" w:eastAsia="Malgun Gothic" w:hAnsi="Times New Roman" w:cs="Times New Roman"/>
                <w:kern w:val="0"/>
                <w:sz w:val="20"/>
                <w:szCs w:val="20"/>
                <w:lang w:val="en-GB" w:eastAsia="en-US"/>
              </w:rPr>
            </w:pPr>
            <w:r w:rsidRPr="00340145">
              <w:rPr>
                <w:rFonts w:ascii="Times New Roman" w:eastAsia="Malgun Gothic" w:hAnsi="Times New Roman" w:cs="Times New Roman"/>
                <w:i/>
                <w:kern w:val="0"/>
                <w:sz w:val="20"/>
                <w:szCs w:val="20"/>
                <w:lang w:val="en-GB" w:eastAsia="en-US"/>
              </w:rPr>
              <w:t>Evaluate and, if needed, specify the following mechanism(s) to enhance SRS capacity and/or coverage: SRS time bundling, increased SRS repetition, partial sounding across frequency</w:t>
            </w:r>
          </w:p>
        </w:tc>
      </w:tr>
    </w:tbl>
    <w:p w:rsidR="00081287" w:rsidRPr="00081287" w:rsidRDefault="005B1A73" w:rsidP="00E16F81">
      <w:pPr>
        <w:spacing w:beforeLines="50" w:afterLines="50"/>
        <w:rPr>
          <w:rFonts w:ascii="Times New Roman" w:eastAsia="宋体" w:hAnsi="Times New Roman" w:cs="Times New Roman"/>
          <w:kern w:val="0"/>
          <w:sz w:val="20"/>
          <w:szCs w:val="20"/>
        </w:rPr>
      </w:pPr>
      <w:r>
        <w:rPr>
          <w:rFonts w:ascii="Times New Roman" w:hAnsi="Times New Roman" w:cs="Times New Roman" w:hint="eastAsia"/>
          <w:sz w:val="20"/>
          <w:szCs w:val="20"/>
        </w:rPr>
        <w:t xml:space="preserve">In this </w:t>
      </w:r>
      <w:r>
        <w:rPr>
          <w:rFonts w:ascii="Times New Roman" w:hAnsi="Times New Roman" w:cs="Times New Roman"/>
          <w:sz w:val="20"/>
          <w:szCs w:val="20"/>
        </w:rPr>
        <w:t>document</w:t>
      </w:r>
      <w:r>
        <w:rPr>
          <w:rFonts w:ascii="Times New Roman" w:hAnsi="Times New Roman" w:cs="Times New Roman" w:hint="eastAsia"/>
          <w:sz w:val="20"/>
          <w:szCs w:val="20"/>
        </w:rPr>
        <w:t xml:space="preserve">, we provide our </w:t>
      </w:r>
      <w:r w:rsidR="00340145">
        <w:rPr>
          <w:rFonts w:ascii="Times New Roman" w:hAnsi="Times New Roman" w:cs="Times New Roman" w:hint="eastAsia"/>
          <w:sz w:val="20"/>
          <w:szCs w:val="20"/>
        </w:rPr>
        <w:t>considerations</w:t>
      </w:r>
      <w:r>
        <w:rPr>
          <w:rFonts w:ascii="Times New Roman" w:hAnsi="Times New Roman" w:cs="Times New Roman" w:hint="eastAsia"/>
          <w:sz w:val="20"/>
          <w:szCs w:val="20"/>
        </w:rPr>
        <w:t xml:space="preserve"> on </w:t>
      </w:r>
      <w:r w:rsidR="00B00AC4">
        <w:rPr>
          <w:rFonts w:ascii="Times New Roman" w:hAnsi="Times New Roman" w:cs="Times New Roman" w:hint="eastAsia"/>
          <w:sz w:val="20"/>
          <w:szCs w:val="20"/>
        </w:rPr>
        <w:t>the</w:t>
      </w:r>
      <w:r w:rsidR="005D634F">
        <w:rPr>
          <w:rFonts w:ascii="Times New Roman" w:hAnsi="Times New Roman" w:cs="Times New Roman" w:hint="eastAsia"/>
          <w:sz w:val="20"/>
          <w:szCs w:val="20"/>
        </w:rPr>
        <w:t xml:space="preserve"> </w:t>
      </w:r>
      <w:r w:rsidR="00B00AC4">
        <w:rPr>
          <w:rFonts w:ascii="Times New Roman" w:hAnsi="Times New Roman" w:cs="Times New Roman" w:hint="eastAsia"/>
          <w:sz w:val="20"/>
          <w:szCs w:val="20"/>
        </w:rPr>
        <w:t>enhancement</w:t>
      </w:r>
      <w:r w:rsidR="00C06672">
        <w:rPr>
          <w:rFonts w:ascii="Times New Roman" w:hAnsi="Times New Roman" w:cs="Times New Roman" w:hint="eastAsia"/>
          <w:sz w:val="20"/>
          <w:szCs w:val="20"/>
        </w:rPr>
        <w:t>s</w:t>
      </w:r>
      <w:r w:rsidR="005D634F">
        <w:rPr>
          <w:rFonts w:ascii="Times New Roman" w:hAnsi="Times New Roman" w:cs="Times New Roman" w:hint="eastAsia"/>
          <w:sz w:val="20"/>
          <w:szCs w:val="20"/>
        </w:rPr>
        <w:t xml:space="preserve"> for </w:t>
      </w:r>
      <w:r w:rsidR="00340145">
        <w:rPr>
          <w:rFonts w:ascii="Times New Roman" w:hAnsi="Times New Roman" w:cs="Times New Roman" w:hint="eastAsia"/>
          <w:sz w:val="20"/>
          <w:szCs w:val="20"/>
        </w:rPr>
        <w:t>SRS in Rel-17</w:t>
      </w:r>
      <w:r w:rsidR="005D634F">
        <w:rPr>
          <w:rFonts w:ascii="Times New Roman" w:hAnsi="Times New Roman" w:cs="Times New Roman" w:hint="eastAsia"/>
          <w:sz w:val="20"/>
          <w:szCs w:val="20"/>
        </w:rPr>
        <w:t>.</w:t>
      </w:r>
    </w:p>
    <w:p w:rsidR="00B00AC4" w:rsidRDefault="006321A1" w:rsidP="00B00AC4">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Enhancements on SRS flexibility</w:t>
      </w:r>
    </w:p>
    <w:p w:rsidR="00F43631" w:rsidRDefault="00D858DF" w:rsidP="00E16F81">
      <w:pPr>
        <w:spacing w:beforeLines="50" w:afterLines="50"/>
        <w:rPr>
          <w:rFonts w:ascii="Times New Roman" w:hAnsi="Times New Roman" w:cs="Times New Roman"/>
          <w:sz w:val="20"/>
          <w:szCs w:val="20"/>
          <w:lang w:val="en-GB"/>
        </w:rPr>
      </w:pPr>
      <w:r w:rsidRPr="00C06672">
        <w:rPr>
          <w:rFonts w:ascii="Times New Roman" w:hAnsi="Times New Roman" w:cs="Times New Roman"/>
          <w:sz w:val="20"/>
          <w:szCs w:val="20"/>
        </w:rPr>
        <w:t xml:space="preserve">According to TS38.214, </w:t>
      </w:r>
      <w:r w:rsidR="00B13702">
        <w:rPr>
          <w:rFonts w:ascii="Times New Roman" w:hAnsi="Times New Roman" w:cs="Times New Roman"/>
          <w:sz w:val="20"/>
          <w:szCs w:val="20"/>
        </w:rPr>
        <w:t>a</w:t>
      </w:r>
      <w:r w:rsidR="006321A1">
        <w:rPr>
          <w:rFonts w:ascii="Times New Roman" w:hAnsi="Times New Roman" w:cs="Times New Roman" w:hint="eastAsia"/>
          <w:sz w:val="20"/>
          <w:szCs w:val="20"/>
        </w:rPr>
        <w:t>n</w:t>
      </w:r>
      <w:r w:rsidRPr="00C06672">
        <w:rPr>
          <w:rFonts w:ascii="Times New Roman" w:hAnsi="Times New Roman" w:cs="Times New Roman"/>
          <w:sz w:val="20"/>
          <w:szCs w:val="20"/>
        </w:rPr>
        <w:t xml:space="preserve"> </w:t>
      </w:r>
      <w:r w:rsidRPr="00C06672">
        <w:rPr>
          <w:rFonts w:ascii="Times New Roman" w:hAnsi="Times New Roman" w:cs="Times New Roman"/>
          <w:sz w:val="20"/>
          <w:szCs w:val="20"/>
          <w:lang w:val="en-GB"/>
        </w:rPr>
        <w:t>‘SRS request’ field in DCI</w:t>
      </w:r>
      <w:r w:rsidR="00B13702">
        <w:rPr>
          <w:rFonts w:ascii="Times New Roman" w:hAnsi="Times New Roman" w:cs="Times New Roman"/>
          <w:sz w:val="20"/>
          <w:szCs w:val="20"/>
          <w:lang w:val="en-GB"/>
        </w:rPr>
        <w:t xml:space="preserve"> triggers a set of SRS resource sets,</w:t>
      </w:r>
      <w:r w:rsidRPr="00C06672">
        <w:rPr>
          <w:rFonts w:ascii="Times New Roman" w:hAnsi="Times New Roman" w:cs="Times New Roman"/>
          <w:sz w:val="20"/>
          <w:szCs w:val="20"/>
          <w:lang w:val="en-GB"/>
        </w:rPr>
        <w:t xml:space="preserve"> with an slot</w:t>
      </w:r>
      <w:r w:rsidR="00C06672">
        <w:rPr>
          <w:rFonts w:ascii="Times New Roman" w:hAnsi="Times New Roman" w:cs="Times New Roman" w:hint="eastAsia"/>
          <w:sz w:val="20"/>
          <w:szCs w:val="20"/>
          <w:lang w:val="en-GB"/>
        </w:rPr>
        <w:t>-</w:t>
      </w:r>
      <w:r w:rsidRPr="00C06672">
        <w:rPr>
          <w:rFonts w:ascii="Times New Roman" w:hAnsi="Times New Roman" w:cs="Times New Roman"/>
          <w:sz w:val="20"/>
          <w:szCs w:val="20"/>
          <w:lang w:val="en-GB"/>
        </w:rPr>
        <w:t xml:space="preserve">level offset </w:t>
      </w:r>
      <w:r w:rsidR="00B13702">
        <w:rPr>
          <w:rFonts w:ascii="Times New Roman" w:hAnsi="Times New Roman" w:cs="Times New Roman"/>
          <w:sz w:val="20"/>
          <w:szCs w:val="20"/>
          <w:lang w:val="en-GB"/>
        </w:rPr>
        <w:t xml:space="preserve">configured for each SRS resource set </w:t>
      </w:r>
      <w:r w:rsidRPr="00C06672">
        <w:rPr>
          <w:rFonts w:ascii="Times New Roman" w:hAnsi="Times New Roman" w:cs="Times New Roman"/>
          <w:color w:val="000000"/>
          <w:sz w:val="20"/>
          <w:szCs w:val="20"/>
          <w:lang w:val="en-GB"/>
        </w:rPr>
        <w:t>by RRC signa</w:t>
      </w:r>
      <w:r w:rsidR="00C06672">
        <w:rPr>
          <w:rFonts w:ascii="Times New Roman" w:hAnsi="Times New Roman" w:cs="Times New Roman" w:hint="eastAsia"/>
          <w:color w:val="000000"/>
          <w:sz w:val="20"/>
          <w:szCs w:val="20"/>
          <w:lang w:val="en-GB"/>
        </w:rPr>
        <w:t>l</w:t>
      </w:r>
      <w:r w:rsidRPr="00C06672">
        <w:rPr>
          <w:rFonts w:ascii="Times New Roman" w:hAnsi="Times New Roman" w:cs="Times New Roman"/>
          <w:color w:val="000000"/>
          <w:sz w:val="20"/>
          <w:szCs w:val="20"/>
          <w:lang w:val="en-GB"/>
        </w:rPr>
        <w:t>ling</w:t>
      </w:r>
      <w:r w:rsidRPr="00C06672">
        <w:rPr>
          <w:rFonts w:ascii="Times New Roman" w:hAnsi="Times New Roman" w:cs="Times New Roman"/>
          <w:sz w:val="20"/>
          <w:szCs w:val="20"/>
          <w:lang w:val="en-GB"/>
        </w:rPr>
        <w:t xml:space="preserve">. </w:t>
      </w:r>
      <w:r w:rsidR="006E0D60" w:rsidRPr="00C06672">
        <w:rPr>
          <w:rFonts w:ascii="Times New Roman" w:hAnsi="Times New Roman" w:cs="Times New Roman"/>
          <w:sz w:val="20"/>
          <w:szCs w:val="20"/>
        </w:rPr>
        <w:t xml:space="preserve">When an aperiodic SRS resource </w:t>
      </w:r>
      <w:r w:rsidR="00C06672">
        <w:rPr>
          <w:rFonts w:ascii="Times New Roman" w:hAnsi="Times New Roman" w:cs="Times New Roman" w:hint="eastAsia"/>
          <w:sz w:val="20"/>
          <w:szCs w:val="20"/>
        </w:rPr>
        <w:t xml:space="preserve">set </w:t>
      </w:r>
      <w:r w:rsidR="006E0D60" w:rsidRPr="00C06672">
        <w:rPr>
          <w:rFonts w:ascii="Times New Roman" w:hAnsi="Times New Roman" w:cs="Times New Roman"/>
          <w:sz w:val="20"/>
          <w:szCs w:val="20"/>
        </w:rPr>
        <w:t xml:space="preserve">with an offset of X slots is triggered by a DCI in slot n, </w:t>
      </w:r>
      <w:r w:rsidR="00C06672">
        <w:rPr>
          <w:rFonts w:ascii="Times New Roman" w:hAnsi="Times New Roman" w:cs="Times New Roman" w:hint="eastAsia"/>
          <w:sz w:val="20"/>
          <w:szCs w:val="20"/>
        </w:rPr>
        <w:t>the SRS</w:t>
      </w:r>
      <w:r w:rsidR="006E0D60" w:rsidRPr="00C06672">
        <w:rPr>
          <w:rFonts w:ascii="Times New Roman" w:hAnsi="Times New Roman" w:cs="Times New Roman"/>
          <w:sz w:val="20"/>
          <w:szCs w:val="20"/>
        </w:rPr>
        <w:t xml:space="preserve"> </w:t>
      </w:r>
      <w:r w:rsidR="0057332D" w:rsidRPr="00C06672">
        <w:rPr>
          <w:rFonts w:ascii="Times New Roman" w:hAnsi="Times New Roman" w:cs="Times New Roman"/>
          <w:sz w:val="20"/>
          <w:szCs w:val="20"/>
        </w:rPr>
        <w:t xml:space="preserve">is expected to </w:t>
      </w:r>
      <w:r w:rsidR="00B37605">
        <w:rPr>
          <w:rFonts w:ascii="Times New Roman" w:hAnsi="Times New Roman" w:cs="Times New Roman"/>
          <w:sz w:val="20"/>
          <w:szCs w:val="20"/>
        </w:rPr>
        <w:t xml:space="preserve">be </w:t>
      </w:r>
      <w:r w:rsidR="006E0D60" w:rsidRPr="00C06672">
        <w:rPr>
          <w:rFonts w:ascii="Times New Roman" w:hAnsi="Times New Roman" w:cs="Times New Roman"/>
          <w:sz w:val="20"/>
          <w:szCs w:val="20"/>
        </w:rPr>
        <w:t>transmit</w:t>
      </w:r>
      <w:r w:rsidR="00B37605">
        <w:rPr>
          <w:rFonts w:ascii="Times New Roman" w:hAnsi="Times New Roman" w:cs="Times New Roman"/>
          <w:sz w:val="20"/>
          <w:szCs w:val="20"/>
        </w:rPr>
        <w:t>ted</w:t>
      </w:r>
      <w:r w:rsidR="006E0D60" w:rsidRPr="00C06672">
        <w:rPr>
          <w:rFonts w:ascii="Times New Roman" w:hAnsi="Times New Roman" w:cs="Times New Roman"/>
          <w:sz w:val="20"/>
          <w:szCs w:val="20"/>
        </w:rPr>
        <w:t xml:space="preserve"> in slot n+X. If slot n+X is not an UL slot, the SRS transmission </w:t>
      </w:r>
      <w:r w:rsidR="002270E0" w:rsidRPr="00C06672">
        <w:rPr>
          <w:rFonts w:ascii="Times New Roman" w:hAnsi="Times New Roman" w:cs="Times New Roman"/>
          <w:sz w:val="20"/>
          <w:szCs w:val="20"/>
          <w:lang w:val="en-GB"/>
        </w:rPr>
        <w:t>would be dropped</w:t>
      </w:r>
      <w:r w:rsidR="006E0D60" w:rsidRPr="00C06672">
        <w:rPr>
          <w:rFonts w:ascii="Times New Roman" w:hAnsi="Times New Roman" w:cs="Times New Roman"/>
          <w:sz w:val="20"/>
          <w:szCs w:val="20"/>
          <w:lang w:val="en-GB"/>
        </w:rPr>
        <w:t xml:space="preserve">. </w:t>
      </w:r>
      <w:r w:rsidR="00EB3F99" w:rsidRPr="00C06672">
        <w:rPr>
          <w:rFonts w:ascii="Times New Roman" w:hAnsi="Times New Roman" w:cs="Times New Roman"/>
          <w:sz w:val="20"/>
          <w:szCs w:val="20"/>
          <w:lang w:val="en-GB"/>
        </w:rPr>
        <w:t>T</w:t>
      </w:r>
      <w:r w:rsidR="006C0D2E" w:rsidRPr="00C06672">
        <w:rPr>
          <w:rFonts w:ascii="Times New Roman" w:hAnsi="Times New Roman" w:cs="Times New Roman"/>
          <w:sz w:val="20"/>
          <w:szCs w:val="20"/>
          <w:lang w:val="en-GB"/>
        </w:rPr>
        <w:t xml:space="preserve">he RRC configured slot offset </w:t>
      </w:r>
      <w:r w:rsidR="00EB3F99" w:rsidRPr="00C06672">
        <w:rPr>
          <w:rFonts w:ascii="Times New Roman" w:hAnsi="Times New Roman" w:cs="Times New Roman"/>
          <w:sz w:val="20"/>
          <w:szCs w:val="20"/>
          <w:lang w:val="en-GB"/>
        </w:rPr>
        <w:t xml:space="preserve">and the timing of SRS transmission </w:t>
      </w:r>
      <w:r w:rsidR="006C0D2E" w:rsidRPr="00C06672">
        <w:rPr>
          <w:rFonts w:ascii="Times New Roman" w:hAnsi="Times New Roman" w:cs="Times New Roman"/>
          <w:sz w:val="20"/>
          <w:szCs w:val="20"/>
          <w:lang w:val="en-GB"/>
        </w:rPr>
        <w:t>for aperiodic SRS restrict the choice of possible PDCCH</w:t>
      </w:r>
      <w:r w:rsidR="00C06672">
        <w:rPr>
          <w:rFonts w:ascii="Times New Roman" w:hAnsi="Times New Roman" w:cs="Times New Roman" w:hint="eastAsia"/>
          <w:sz w:val="20"/>
          <w:szCs w:val="20"/>
          <w:lang w:val="en-GB"/>
        </w:rPr>
        <w:t xml:space="preserve"> </w:t>
      </w:r>
      <w:r w:rsidR="006321A1">
        <w:rPr>
          <w:rFonts w:ascii="Times New Roman" w:hAnsi="Times New Roman" w:cs="Times New Roman" w:hint="eastAsia"/>
          <w:sz w:val="20"/>
          <w:szCs w:val="20"/>
          <w:lang w:val="en-GB"/>
        </w:rPr>
        <w:t>and</w:t>
      </w:r>
      <w:r w:rsidR="006C0D2E" w:rsidRPr="00C06672">
        <w:rPr>
          <w:rFonts w:ascii="Times New Roman" w:hAnsi="Times New Roman" w:cs="Times New Roman"/>
          <w:sz w:val="20"/>
          <w:szCs w:val="20"/>
          <w:lang w:val="en-GB"/>
        </w:rPr>
        <w:t xml:space="preserve"> SRS location</w:t>
      </w:r>
      <w:r w:rsidR="006321A1">
        <w:rPr>
          <w:rFonts w:ascii="Times New Roman" w:hAnsi="Times New Roman" w:cs="Times New Roman" w:hint="eastAsia"/>
          <w:sz w:val="20"/>
          <w:szCs w:val="20"/>
          <w:lang w:val="en-GB"/>
        </w:rPr>
        <w:t>s</w:t>
      </w:r>
      <w:r w:rsidR="006C0D2E" w:rsidRPr="00C06672">
        <w:rPr>
          <w:rFonts w:ascii="Times New Roman" w:hAnsi="Times New Roman" w:cs="Times New Roman"/>
          <w:sz w:val="20"/>
          <w:szCs w:val="20"/>
          <w:lang w:val="en-GB"/>
        </w:rPr>
        <w:t xml:space="preserve"> and SFI indication</w:t>
      </w:r>
      <w:r w:rsidR="006321A1">
        <w:rPr>
          <w:rFonts w:ascii="Times New Roman" w:hAnsi="Times New Roman" w:cs="Times New Roman" w:hint="eastAsia"/>
          <w:sz w:val="20"/>
          <w:szCs w:val="20"/>
          <w:lang w:val="en-GB"/>
        </w:rPr>
        <w:t>s</w:t>
      </w:r>
      <w:r w:rsidR="006C0D2E" w:rsidRPr="00C06672">
        <w:rPr>
          <w:rFonts w:ascii="Times New Roman" w:hAnsi="Times New Roman" w:cs="Times New Roman"/>
          <w:sz w:val="20"/>
          <w:szCs w:val="20"/>
          <w:lang w:val="en-GB"/>
        </w:rPr>
        <w:t xml:space="preserve">. </w:t>
      </w:r>
    </w:p>
    <w:p w:rsidR="00B65FF0" w:rsidRPr="00C06672" w:rsidRDefault="00B65FF0" w:rsidP="00E16F81">
      <w:pPr>
        <w:spacing w:beforeLines="50" w:afterLines="50"/>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ne solution to enable more flexible aperiodic SRS triggering is to revise the </w:t>
      </w:r>
      <w:r w:rsidRPr="00C06672">
        <w:rPr>
          <w:rFonts w:ascii="Times New Roman" w:hAnsi="Times New Roman" w:cs="Times New Roman"/>
          <w:sz w:val="20"/>
          <w:szCs w:val="20"/>
        </w:rPr>
        <w:t>timing for aperiodic SRS transmission</w:t>
      </w:r>
      <w:r w:rsidR="00B37605">
        <w:rPr>
          <w:rFonts w:ascii="Times New Roman" w:hAnsi="Times New Roman" w:cs="Times New Roman"/>
          <w:sz w:val="20"/>
          <w:szCs w:val="20"/>
        </w:rPr>
        <w:t>, e.g.</w:t>
      </w:r>
      <w:r w:rsidR="00095343">
        <w:rPr>
          <w:rFonts w:ascii="Times New Roman" w:hAnsi="Times New Roman" w:cs="Times New Roman"/>
          <w:sz w:val="20"/>
          <w:szCs w:val="20"/>
        </w:rPr>
        <w:t xml:space="preserve"> </w:t>
      </w:r>
      <w:r w:rsidR="00095343" w:rsidRPr="00C06672">
        <w:rPr>
          <w:rFonts w:ascii="Times New Roman" w:hAnsi="Times New Roman" w:cs="Times New Roman"/>
          <w:sz w:val="20"/>
          <w:szCs w:val="20"/>
        </w:rPr>
        <w:t xml:space="preserve">allowing the aperiodic SRS </w:t>
      </w:r>
      <w:r w:rsidR="002841BE">
        <w:rPr>
          <w:rFonts w:ascii="Times New Roman" w:hAnsi="Times New Roman" w:cs="Times New Roman"/>
          <w:sz w:val="20"/>
          <w:szCs w:val="20"/>
        </w:rPr>
        <w:t>to</w:t>
      </w:r>
      <w:r w:rsidR="00931D5F">
        <w:rPr>
          <w:rFonts w:ascii="Times New Roman" w:hAnsi="Times New Roman" w:cs="Times New Roman" w:hint="eastAsia"/>
          <w:sz w:val="20"/>
          <w:szCs w:val="20"/>
        </w:rPr>
        <w:t xml:space="preserve"> be</w:t>
      </w:r>
      <w:r w:rsidR="002841BE">
        <w:rPr>
          <w:rFonts w:ascii="Times New Roman" w:hAnsi="Times New Roman" w:cs="Times New Roman"/>
          <w:sz w:val="20"/>
          <w:szCs w:val="20"/>
        </w:rPr>
        <w:t xml:space="preserve"> </w:t>
      </w:r>
      <w:r w:rsidR="00095343" w:rsidRPr="00C06672">
        <w:rPr>
          <w:rFonts w:ascii="Times New Roman" w:hAnsi="Times New Roman" w:cs="Times New Roman"/>
          <w:sz w:val="20"/>
          <w:szCs w:val="20"/>
        </w:rPr>
        <w:t>transmit</w:t>
      </w:r>
      <w:r w:rsidR="00931D5F">
        <w:rPr>
          <w:rFonts w:ascii="Times New Roman" w:hAnsi="Times New Roman" w:cs="Times New Roman" w:hint="eastAsia"/>
          <w:sz w:val="20"/>
          <w:szCs w:val="20"/>
        </w:rPr>
        <w:t>ted</w:t>
      </w:r>
      <w:r w:rsidR="00095343" w:rsidRPr="00C06672">
        <w:rPr>
          <w:rFonts w:ascii="Times New Roman" w:hAnsi="Times New Roman" w:cs="Times New Roman"/>
          <w:sz w:val="20"/>
          <w:szCs w:val="20"/>
        </w:rPr>
        <w:t xml:space="preserve"> </w:t>
      </w:r>
      <w:r w:rsidR="00931D5F">
        <w:rPr>
          <w:rFonts w:ascii="Times New Roman" w:hAnsi="Times New Roman" w:cs="Times New Roman" w:hint="eastAsia"/>
          <w:sz w:val="20"/>
          <w:szCs w:val="20"/>
        </w:rPr>
        <w:t>in</w:t>
      </w:r>
      <w:r w:rsidR="00931D5F" w:rsidRPr="00C06672">
        <w:rPr>
          <w:rFonts w:ascii="Times New Roman" w:hAnsi="Times New Roman" w:cs="Times New Roman"/>
          <w:sz w:val="20"/>
          <w:szCs w:val="20"/>
        </w:rPr>
        <w:t xml:space="preserve"> </w:t>
      </w:r>
      <w:r w:rsidR="00095343" w:rsidRPr="00C06672">
        <w:rPr>
          <w:rFonts w:ascii="Times New Roman" w:hAnsi="Times New Roman" w:cs="Times New Roman"/>
          <w:sz w:val="20"/>
          <w:szCs w:val="20"/>
        </w:rPr>
        <w:t>the first available UL slots.</w:t>
      </w:r>
      <w:r>
        <w:rPr>
          <w:rFonts w:ascii="Times New Roman" w:hAnsi="Times New Roman" w:cs="Times New Roman"/>
          <w:sz w:val="20"/>
          <w:szCs w:val="20"/>
        </w:rPr>
        <w:t xml:space="preserve"> </w:t>
      </w:r>
    </w:p>
    <w:p w:rsidR="00095343" w:rsidRPr="00C06672" w:rsidRDefault="002841BE" w:rsidP="00E16F81">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Dynamic </w:t>
      </w:r>
      <w:r w:rsidR="00E924F0" w:rsidRPr="00C06672">
        <w:rPr>
          <w:rFonts w:ascii="Times New Roman" w:hAnsi="Times New Roman" w:cs="Times New Roman"/>
          <w:sz w:val="20"/>
          <w:szCs w:val="20"/>
        </w:rPr>
        <w:t xml:space="preserve">offset </w:t>
      </w:r>
      <w:r w:rsidR="00095343">
        <w:rPr>
          <w:rFonts w:ascii="Times New Roman" w:hAnsi="Times New Roman" w:cs="Times New Roman"/>
          <w:sz w:val="20"/>
          <w:szCs w:val="20"/>
        </w:rPr>
        <w:t>indication</w:t>
      </w:r>
      <w:r w:rsidR="00E924F0" w:rsidRPr="00C06672">
        <w:rPr>
          <w:rFonts w:ascii="Times New Roman" w:hAnsi="Times New Roman" w:cs="Times New Roman"/>
          <w:sz w:val="20"/>
          <w:szCs w:val="20"/>
        </w:rPr>
        <w:t xml:space="preserve"> </w:t>
      </w:r>
      <w:r w:rsidR="00095343">
        <w:rPr>
          <w:rFonts w:ascii="Times New Roman" w:hAnsi="Times New Roman" w:cs="Times New Roman"/>
          <w:sz w:val="20"/>
          <w:szCs w:val="20"/>
        </w:rPr>
        <w:t xml:space="preserve">also </w:t>
      </w:r>
      <w:r w:rsidR="00E924F0" w:rsidRPr="00C06672">
        <w:rPr>
          <w:rFonts w:ascii="Times New Roman" w:hAnsi="Times New Roman" w:cs="Times New Roman"/>
          <w:sz w:val="20"/>
          <w:szCs w:val="20"/>
        </w:rPr>
        <w:t xml:space="preserve">can </w:t>
      </w:r>
      <w:r w:rsidR="00095343" w:rsidRPr="00C06672">
        <w:rPr>
          <w:rFonts w:ascii="Times New Roman" w:hAnsi="Times New Roman" w:cs="Times New Roman"/>
          <w:sz w:val="20"/>
          <w:szCs w:val="20"/>
        </w:rPr>
        <w:t>facilitate more</w:t>
      </w:r>
      <w:r w:rsidR="00095343" w:rsidRPr="00C06672">
        <w:rPr>
          <w:rFonts w:ascii="Times New Roman" w:hAnsi="Times New Roman" w:cs="Times New Roman"/>
          <w:sz w:val="20"/>
          <w:szCs w:val="20"/>
          <w:lang w:val="en-GB"/>
        </w:rPr>
        <w:t xml:space="preserve"> </w:t>
      </w:r>
      <w:r w:rsidR="00095343" w:rsidRPr="00C06672">
        <w:rPr>
          <w:rFonts w:ascii="Times New Roman" w:hAnsi="Times New Roman" w:cs="Times New Roman"/>
          <w:sz w:val="20"/>
          <w:szCs w:val="20"/>
        </w:rPr>
        <w:t>flexible triggering for aperiodic SRS</w:t>
      </w:r>
      <w:r w:rsidR="00E924F0" w:rsidRPr="00C06672">
        <w:rPr>
          <w:rFonts w:ascii="Times New Roman" w:hAnsi="Times New Roman" w:cs="Times New Roman"/>
          <w:sz w:val="20"/>
          <w:szCs w:val="20"/>
        </w:rPr>
        <w:t xml:space="preserve">, i.e. the offset for an SRS resource </w:t>
      </w:r>
      <w:r w:rsidR="00095343">
        <w:rPr>
          <w:rFonts w:ascii="Times New Roman" w:hAnsi="Times New Roman" w:cs="Times New Roman"/>
          <w:sz w:val="20"/>
          <w:szCs w:val="20"/>
        </w:rPr>
        <w:t>is indicated</w:t>
      </w:r>
      <w:r w:rsidR="00E924F0" w:rsidRPr="00C06672">
        <w:rPr>
          <w:rFonts w:ascii="Times New Roman" w:hAnsi="Times New Roman" w:cs="Times New Roman"/>
          <w:sz w:val="20"/>
          <w:szCs w:val="20"/>
        </w:rPr>
        <w:t xml:space="preserve"> by DCI and/or MAC-CE</w:t>
      </w:r>
      <w:r w:rsidR="00C06672">
        <w:rPr>
          <w:rFonts w:ascii="Times New Roman" w:hAnsi="Times New Roman" w:cs="Times New Roman" w:hint="eastAsia"/>
          <w:sz w:val="20"/>
          <w:szCs w:val="20"/>
        </w:rPr>
        <w:t xml:space="preserve"> </w:t>
      </w:r>
      <w:r w:rsidR="00C06672" w:rsidRPr="00C06672">
        <w:rPr>
          <w:rFonts w:ascii="Times New Roman" w:hAnsi="Times New Roman" w:cs="Times New Roman"/>
          <w:color w:val="000000"/>
          <w:sz w:val="20"/>
          <w:szCs w:val="20"/>
          <w:lang w:val="en-GB"/>
        </w:rPr>
        <w:t>signa</w:t>
      </w:r>
      <w:r w:rsidR="00C06672">
        <w:rPr>
          <w:rFonts w:ascii="Times New Roman" w:hAnsi="Times New Roman" w:cs="Times New Roman" w:hint="eastAsia"/>
          <w:color w:val="000000"/>
          <w:sz w:val="20"/>
          <w:szCs w:val="20"/>
          <w:lang w:val="en-GB"/>
        </w:rPr>
        <w:t>l</w:t>
      </w:r>
      <w:r w:rsidR="00C06672" w:rsidRPr="00C06672">
        <w:rPr>
          <w:rFonts w:ascii="Times New Roman" w:hAnsi="Times New Roman" w:cs="Times New Roman"/>
          <w:color w:val="000000"/>
          <w:sz w:val="20"/>
          <w:szCs w:val="20"/>
          <w:lang w:val="en-GB"/>
        </w:rPr>
        <w:t>ling</w:t>
      </w:r>
      <w:r w:rsidR="00E924F0" w:rsidRPr="00C06672">
        <w:rPr>
          <w:rFonts w:ascii="Times New Roman" w:hAnsi="Times New Roman" w:cs="Times New Roman"/>
          <w:sz w:val="20"/>
          <w:szCs w:val="20"/>
        </w:rPr>
        <w:t>.</w:t>
      </w:r>
      <w:r w:rsidR="0057332D" w:rsidRPr="00C06672">
        <w:rPr>
          <w:rFonts w:ascii="Times New Roman" w:hAnsi="Times New Roman" w:cs="Times New Roman"/>
          <w:sz w:val="20"/>
          <w:szCs w:val="20"/>
        </w:rPr>
        <w:t xml:space="preserve"> </w:t>
      </w:r>
      <w:r w:rsidR="00095343">
        <w:rPr>
          <w:rFonts w:ascii="Times New Roman" w:hAnsi="Times New Roman" w:cs="Times New Roman"/>
          <w:sz w:val="20"/>
          <w:szCs w:val="20"/>
        </w:rPr>
        <w:t>Considering dynamic</w:t>
      </w:r>
      <w:r>
        <w:rPr>
          <w:rFonts w:ascii="Times New Roman" w:hAnsi="Times New Roman" w:cs="Times New Roman"/>
          <w:sz w:val="20"/>
          <w:szCs w:val="20"/>
        </w:rPr>
        <w:t xml:space="preserve"> slot</w:t>
      </w:r>
      <w:r w:rsidR="00095343">
        <w:rPr>
          <w:rFonts w:ascii="Times New Roman" w:hAnsi="Times New Roman" w:cs="Times New Roman"/>
          <w:sz w:val="20"/>
          <w:szCs w:val="20"/>
        </w:rPr>
        <w:t xml:space="preserve"> offset indication, a</w:t>
      </w:r>
      <w:r w:rsidR="00791C3E">
        <w:rPr>
          <w:rFonts w:ascii="Times New Roman" w:hAnsi="Times New Roman" w:cs="Times New Roman"/>
          <w:sz w:val="20"/>
          <w:szCs w:val="20"/>
        </w:rPr>
        <w:t>n additional</w:t>
      </w:r>
      <w:r w:rsidR="0082663B">
        <w:rPr>
          <w:rFonts w:ascii="Times New Roman" w:hAnsi="Times New Roman" w:cs="Times New Roman"/>
          <w:sz w:val="20"/>
          <w:szCs w:val="20"/>
        </w:rPr>
        <w:t xml:space="preserve"> slot offset </w:t>
      </w:r>
      <w:r>
        <w:rPr>
          <w:rFonts w:ascii="Times New Roman" w:hAnsi="Times New Roman" w:cs="Times New Roman"/>
          <w:sz w:val="20"/>
          <w:szCs w:val="20"/>
        </w:rPr>
        <w:t>for the SRS resource sets triggered by a DCI can be indicated by the DCI</w:t>
      </w:r>
      <w:r w:rsidR="0082663B">
        <w:rPr>
          <w:rFonts w:ascii="Times New Roman" w:hAnsi="Times New Roman" w:cs="Times New Roman"/>
          <w:sz w:val="20"/>
          <w:szCs w:val="20"/>
        </w:rPr>
        <w:t xml:space="preserve">, </w:t>
      </w:r>
      <w:r w:rsidR="00791C3E">
        <w:rPr>
          <w:rFonts w:ascii="Times New Roman" w:hAnsi="Times New Roman" w:cs="Times New Roman"/>
          <w:sz w:val="20"/>
          <w:szCs w:val="20"/>
        </w:rPr>
        <w:t xml:space="preserve">then </w:t>
      </w:r>
      <w:r w:rsidR="0082663B">
        <w:rPr>
          <w:rFonts w:ascii="Times New Roman" w:hAnsi="Times New Roman" w:cs="Times New Roman"/>
          <w:sz w:val="20"/>
          <w:szCs w:val="20"/>
        </w:rPr>
        <w:t>the</w:t>
      </w:r>
      <w:r w:rsidR="0082663B" w:rsidRPr="0082663B">
        <w:rPr>
          <w:rFonts w:ascii="Times New Roman" w:hAnsi="Times New Roman" w:cs="Times New Roman" w:hint="eastAsia"/>
          <w:sz w:val="20"/>
          <w:szCs w:val="20"/>
        </w:rPr>
        <w:t xml:space="preserve"> </w:t>
      </w:r>
      <w:r w:rsidR="0082663B">
        <w:rPr>
          <w:rFonts w:ascii="Times New Roman" w:hAnsi="Times New Roman" w:cs="Times New Roman" w:hint="eastAsia"/>
          <w:sz w:val="20"/>
          <w:szCs w:val="20"/>
        </w:rPr>
        <w:t>SRS</w:t>
      </w:r>
      <w:r w:rsidR="0082663B" w:rsidRPr="00C06672">
        <w:rPr>
          <w:rFonts w:ascii="Times New Roman" w:hAnsi="Times New Roman" w:cs="Times New Roman"/>
          <w:sz w:val="20"/>
          <w:szCs w:val="20"/>
        </w:rPr>
        <w:t xml:space="preserve"> </w:t>
      </w:r>
      <w:r w:rsidR="0082663B">
        <w:rPr>
          <w:rFonts w:ascii="Times New Roman" w:hAnsi="Times New Roman" w:cs="Times New Roman"/>
          <w:sz w:val="20"/>
          <w:szCs w:val="20"/>
        </w:rPr>
        <w:t>of a</w:t>
      </w:r>
      <w:r w:rsidR="00931D5F">
        <w:rPr>
          <w:rFonts w:ascii="Times New Roman" w:hAnsi="Times New Roman" w:cs="Times New Roman" w:hint="eastAsia"/>
          <w:sz w:val="20"/>
          <w:szCs w:val="20"/>
        </w:rPr>
        <w:t>n</w:t>
      </w:r>
      <w:r w:rsidR="0082663B">
        <w:rPr>
          <w:rFonts w:ascii="Times New Roman" w:hAnsi="Times New Roman" w:cs="Times New Roman"/>
          <w:sz w:val="20"/>
          <w:szCs w:val="20"/>
        </w:rPr>
        <w:t xml:space="preserve"> SRS resource set </w:t>
      </w:r>
      <w:r w:rsidR="0082663B" w:rsidRPr="00C06672">
        <w:rPr>
          <w:rFonts w:ascii="Times New Roman" w:hAnsi="Times New Roman" w:cs="Times New Roman"/>
          <w:sz w:val="20"/>
          <w:szCs w:val="20"/>
        </w:rPr>
        <w:t xml:space="preserve">is expected to </w:t>
      </w:r>
      <w:r w:rsidR="00931D5F">
        <w:rPr>
          <w:rFonts w:ascii="Times New Roman" w:hAnsi="Times New Roman" w:cs="Times New Roman" w:hint="eastAsia"/>
          <w:sz w:val="20"/>
          <w:szCs w:val="20"/>
        </w:rPr>
        <w:t xml:space="preserve">be </w:t>
      </w:r>
      <w:r w:rsidR="0082663B" w:rsidRPr="00C06672">
        <w:rPr>
          <w:rFonts w:ascii="Times New Roman" w:hAnsi="Times New Roman" w:cs="Times New Roman"/>
          <w:sz w:val="20"/>
          <w:szCs w:val="20"/>
        </w:rPr>
        <w:t>transmit</w:t>
      </w:r>
      <w:r w:rsidR="00931D5F">
        <w:rPr>
          <w:rFonts w:ascii="Times New Roman" w:hAnsi="Times New Roman" w:cs="Times New Roman" w:hint="eastAsia"/>
          <w:sz w:val="20"/>
          <w:szCs w:val="20"/>
        </w:rPr>
        <w:t>ted</w:t>
      </w:r>
      <w:r w:rsidR="0082663B" w:rsidRPr="00C06672">
        <w:rPr>
          <w:rFonts w:ascii="Times New Roman" w:hAnsi="Times New Roman" w:cs="Times New Roman"/>
          <w:sz w:val="20"/>
          <w:szCs w:val="20"/>
        </w:rPr>
        <w:t xml:space="preserve"> in slot n+X</w:t>
      </w:r>
      <w:r w:rsidR="0082663B">
        <w:rPr>
          <w:rFonts w:ascii="Times New Roman" w:hAnsi="Times New Roman" w:cs="Times New Roman"/>
          <w:sz w:val="20"/>
          <w:szCs w:val="20"/>
        </w:rPr>
        <w:t xml:space="preserve">+k, where n is the slot where the DCI is transmitted, X is the slot offset configured by RRC signaling, k is the </w:t>
      </w:r>
      <w:r w:rsidR="00791C3E">
        <w:rPr>
          <w:rFonts w:ascii="Times New Roman" w:hAnsi="Times New Roman" w:cs="Times New Roman"/>
          <w:sz w:val="20"/>
          <w:szCs w:val="20"/>
        </w:rPr>
        <w:t xml:space="preserve">additional </w:t>
      </w:r>
      <w:r w:rsidR="0082663B">
        <w:rPr>
          <w:rFonts w:ascii="Times New Roman" w:hAnsi="Times New Roman" w:cs="Times New Roman"/>
          <w:sz w:val="20"/>
          <w:szCs w:val="20"/>
        </w:rPr>
        <w:t xml:space="preserve">slot offset </w:t>
      </w:r>
      <w:r w:rsidR="00791C3E">
        <w:rPr>
          <w:rFonts w:ascii="Times New Roman" w:hAnsi="Times New Roman" w:cs="Times New Roman"/>
          <w:sz w:val="20"/>
          <w:szCs w:val="20"/>
        </w:rPr>
        <w:t>indicated</w:t>
      </w:r>
      <w:r w:rsidR="0082663B">
        <w:rPr>
          <w:rFonts w:ascii="Times New Roman" w:hAnsi="Times New Roman" w:cs="Times New Roman"/>
          <w:sz w:val="20"/>
          <w:szCs w:val="20"/>
        </w:rPr>
        <w:t xml:space="preserve"> by </w:t>
      </w:r>
      <w:r w:rsidR="00791C3E">
        <w:rPr>
          <w:rFonts w:ascii="Times New Roman" w:hAnsi="Times New Roman" w:cs="Times New Roman"/>
          <w:sz w:val="20"/>
          <w:szCs w:val="20"/>
        </w:rPr>
        <w:t xml:space="preserve">the </w:t>
      </w:r>
      <w:r w:rsidR="0082663B">
        <w:rPr>
          <w:rFonts w:ascii="Times New Roman" w:hAnsi="Times New Roman" w:cs="Times New Roman"/>
          <w:sz w:val="20"/>
          <w:szCs w:val="20"/>
        </w:rPr>
        <w:t>DCI</w:t>
      </w:r>
      <w:r w:rsidR="0082663B" w:rsidRPr="00C06672">
        <w:rPr>
          <w:rFonts w:ascii="Times New Roman" w:hAnsi="Times New Roman" w:cs="Times New Roman"/>
          <w:sz w:val="20"/>
          <w:szCs w:val="20"/>
        </w:rPr>
        <w:t>.</w:t>
      </w:r>
    </w:p>
    <w:p w:rsidR="002270E0" w:rsidRPr="00C06672" w:rsidRDefault="00F43631" w:rsidP="00E16F81">
      <w:pPr>
        <w:spacing w:beforeLines="50" w:afterLines="50"/>
        <w:rPr>
          <w:rFonts w:ascii="Times New Roman" w:hAnsi="Times New Roman" w:cs="Times New Roman"/>
          <w:sz w:val="20"/>
          <w:szCs w:val="20"/>
        </w:rPr>
      </w:pPr>
      <w:r w:rsidRPr="00C06672">
        <w:rPr>
          <w:rFonts w:ascii="Times New Roman" w:hAnsi="Times New Roman" w:cs="Times New Roman"/>
          <w:sz w:val="20"/>
          <w:szCs w:val="20"/>
          <w:lang w:val="en-GB"/>
        </w:rPr>
        <w:t>In Rel-16,</w:t>
      </w:r>
      <w:r w:rsidR="006C0D2E" w:rsidRPr="00C06672">
        <w:rPr>
          <w:rFonts w:ascii="Times New Roman" w:hAnsi="Times New Roman" w:cs="Times New Roman"/>
          <w:sz w:val="20"/>
          <w:szCs w:val="20"/>
          <w:lang w:val="en-GB"/>
        </w:rPr>
        <w:t xml:space="preserve"> the maximum number of trigger states </w:t>
      </w:r>
      <w:r w:rsidR="002841BE">
        <w:rPr>
          <w:rFonts w:ascii="Times New Roman" w:hAnsi="Times New Roman" w:cs="Times New Roman"/>
          <w:sz w:val="20"/>
          <w:szCs w:val="20"/>
          <w:lang w:val="en-GB"/>
        </w:rPr>
        <w:t>to trigger</w:t>
      </w:r>
      <w:r w:rsidR="006C0D2E" w:rsidRPr="00C06672">
        <w:rPr>
          <w:rFonts w:ascii="Times New Roman" w:hAnsi="Times New Roman" w:cs="Times New Roman"/>
          <w:sz w:val="20"/>
          <w:szCs w:val="20"/>
          <w:lang w:val="en-GB"/>
        </w:rPr>
        <w:t xml:space="preserve"> </w:t>
      </w:r>
      <w:r w:rsidR="00EB3F99" w:rsidRPr="00C06672">
        <w:rPr>
          <w:rFonts w:ascii="Times New Roman" w:hAnsi="Times New Roman" w:cs="Times New Roman"/>
          <w:sz w:val="20"/>
          <w:szCs w:val="20"/>
          <w:lang w:val="en-GB"/>
        </w:rPr>
        <w:t xml:space="preserve">aperiodic </w:t>
      </w:r>
      <w:r w:rsidR="006C0D2E" w:rsidRPr="00C06672">
        <w:rPr>
          <w:rFonts w:ascii="Times New Roman" w:hAnsi="Times New Roman" w:cs="Times New Roman"/>
          <w:sz w:val="20"/>
          <w:szCs w:val="20"/>
          <w:lang w:val="en-GB"/>
        </w:rPr>
        <w:t>SRS</w:t>
      </w:r>
      <w:r w:rsidR="00C06672">
        <w:rPr>
          <w:rFonts w:ascii="Times New Roman" w:hAnsi="Times New Roman" w:cs="Times New Roman" w:hint="eastAsia"/>
          <w:sz w:val="20"/>
          <w:szCs w:val="20"/>
          <w:lang w:val="en-GB"/>
        </w:rPr>
        <w:t xml:space="preserve"> transmission</w:t>
      </w:r>
      <w:r w:rsidR="006C0D2E" w:rsidRPr="00C06672">
        <w:rPr>
          <w:rFonts w:ascii="Times New Roman" w:hAnsi="Times New Roman" w:cs="Times New Roman"/>
          <w:sz w:val="20"/>
          <w:szCs w:val="20"/>
          <w:lang w:val="en-GB"/>
        </w:rPr>
        <w:t xml:space="preserve"> is </w:t>
      </w:r>
      <w:r w:rsidR="00C06672">
        <w:rPr>
          <w:rFonts w:ascii="Times New Roman" w:hAnsi="Times New Roman" w:cs="Times New Roman" w:hint="eastAsia"/>
          <w:sz w:val="20"/>
          <w:szCs w:val="20"/>
          <w:lang w:val="en-GB"/>
        </w:rPr>
        <w:t>3</w:t>
      </w:r>
      <w:r w:rsidR="006C0D2E" w:rsidRPr="00C06672">
        <w:rPr>
          <w:rFonts w:ascii="Times New Roman" w:hAnsi="Times New Roman" w:cs="Times New Roman"/>
          <w:sz w:val="20"/>
          <w:szCs w:val="20"/>
        </w:rPr>
        <w:t xml:space="preserve">. When one trigger state is </w:t>
      </w:r>
      <w:r w:rsidRPr="00C06672">
        <w:rPr>
          <w:rFonts w:ascii="Times New Roman" w:hAnsi="Times New Roman" w:cs="Times New Roman"/>
          <w:sz w:val="20"/>
          <w:szCs w:val="20"/>
        </w:rPr>
        <w:t>indicated</w:t>
      </w:r>
      <w:r w:rsidR="006C0D2E" w:rsidRPr="00C06672">
        <w:rPr>
          <w:rFonts w:ascii="Times New Roman" w:hAnsi="Times New Roman" w:cs="Times New Roman"/>
          <w:sz w:val="20"/>
          <w:szCs w:val="20"/>
        </w:rPr>
        <w:t xml:space="preserve"> by DCI, </w:t>
      </w:r>
      <w:r w:rsidRPr="00C06672">
        <w:rPr>
          <w:rFonts w:ascii="Times New Roman" w:hAnsi="Times New Roman" w:cs="Times New Roman"/>
          <w:sz w:val="20"/>
          <w:szCs w:val="20"/>
        </w:rPr>
        <w:t xml:space="preserve">all </w:t>
      </w:r>
      <w:r w:rsidR="006C0D2E" w:rsidRPr="00C06672">
        <w:rPr>
          <w:rFonts w:ascii="Times New Roman" w:hAnsi="Times New Roman" w:cs="Times New Roman"/>
          <w:sz w:val="20"/>
          <w:szCs w:val="20"/>
        </w:rPr>
        <w:t>the SRS</w:t>
      </w:r>
      <w:r w:rsidRPr="00C06672">
        <w:rPr>
          <w:rFonts w:ascii="Times New Roman" w:hAnsi="Times New Roman" w:cs="Times New Roman"/>
          <w:sz w:val="20"/>
          <w:szCs w:val="20"/>
        </w:rPr>
        <w:t xml:space="preserve"> resources configured with th</w:t>
      </w:r>
      <w:r w:rsidR="00C06672">
        <w:rPr>
          <w:rFonts w:ascii="Times New Roman" w:hAnsi="Times New Roman" w:cs="Times New Roman" w:hint="eastAsia"/>
          <w:sz w:val="20"/>
          <w:szCs w:val="20"/>
        </w:rPr>
        <w:t>e</w:t>
      </w:r>
      <w:r w:rsidRPr="00C06672">
        <w:rPr>
          <w:rFonts w:ascii="Times New Roman" w:hAnsi="Times New Roman" w:cs="Times New Roman"/>
          <w:sz w:val="20"/>
          <w:szCs w:val="20"/>
        </w:rPr>
        <w:t xml:space="preserve"> trigger state would be triggered simultaneously. </w:t>
      </w:r>
      <w:r w:rsidR="0057332D" w:rsidRPr="00C06672">
        <w:rPr>
          <w:rFonts w:ascii="Times New Roman" w:hAnsi="Times New Roman" w:cs="Times New Roman"/>
          <w:sz w:val="20"/>
          <w:szCs w:val="20"/>
        </w:rPr>
        <w:t>Extend</w:t>
      </w:r>
      <w:r w:rsidR="00C06672">
        <w:rPr>
          <w:rFonts w:ascii="Times New Roman" w:hAnsi="Times New Roman" w:cs="Times New Roman" w:hint="eastAsia"/>
          <w:sz w:val="20"/>
          <w:szCs w:val="20"/>
        </w:rPr>
        <w:t>ing</w:t>
      </w:r>
      <w:r w:rsidR="0057332D" w:rsidRPr="00C06672">
        <w:rPr>
          <w:rFonts w:ascii="Times New Roman" w:hAnsi="Times New Roman" w:cs="Times New Roman"/>
          <w:sz w:val="20"/>
          <w:szCs w:val="20"/>
        </w:rPr>
        <w:t xml:space="preserve"> t</w:t>
      </w:r>
      <w:r w:rsidRPr="00C06672">
        <w:rPr>
          <w:rFonts w:ascii="Times New Roman" w:hAnsi="Times New Roman" w:cs="Times New Roman"/>
          <w:sz w:val="20"/>
          <w:szCs w:val="20"/>
        </w:rPr>
        <w:t>he maximum number of trigger state</w:t>
      </w:r>
      <w:r w:rsidR="0057332D" w:rsidRPr="00C06672">
        <w:rPr>
          <w:rFonts w:ascii="Times New Roman" w:hAnsi="Times New Roman" w:cs="Times New Roman"/>
          <w:sz w:val="20"/>
          <w:szCs w:val="20"/>
        </w:rPr>
        <w:t>s</w:t>
      </w:r>
      <w:r w:rsidRPr="00C06672">
        <w:rPr>
          <w:rFonts w:ascii="Times New Roman" w:hAnsi="Times New Roman" w:cs="Times New Roman"/>
          <w:sz w:val="20"/>
          <w:szCs w:val="20"/>
        </w:rPr>
        <w:t xml:space="preserve"> </w:t>
      </w:r>
      <w:r w:rsidR="0057332D" w:rsidRPr="00C06672">
        <w:rPr>
          <w:rFonts w:ascii="Times New Roman" w:hAnsi="Times New Roman" w:cs="Times New Roman"/>
          <w:sz w:val="20"/>
          <w:szCs w:val="20"/>
        </w:rPr>
        <w:t xml:space="preserve">would provide </w:t>
      </w:r>
      <w:r w:rsidR="00CD049C">
        <w:rPr>
          <w:rFonts w:ascii="Times New Roman" w:hAnsi="Times New Roman" w:cs="Times New Roman"/>
          <w:sz w:val="20"/>
          <w:szCs w:val="20"/>
        </w:rPr>
        <w:t xml:space="preserve">additional </w:t>
      </w:r>
      <w:r w:rsidR="003C1A72" w:rsidRPr="003C1A72">
        <w:rPr>
          <w:rFonts w:ascii="Times New Roman" w:hAnsi="Times New Roman" w:cs="Times New Roman"/>
          <w:sz w:val="20"/>
          <w:szCs w:val="20"/>
        </w:rPr>
        <w:t>flexibility</w:t>
      </w:r>
      <w:r w:rsidR="003C1A72">
        <w:rPr>
          <w:rFonts w:ascii="Times New Roman" w:hAnsi="Times New Roman" w:cs="Times New Roman"/>
          <w:sz w:val="20"/>
          <w:szCs w:val="20"/>
        </w:rPr>
        <w:t xml:space="preserve"> </w:t>
      </w:r>
      <w:r w:rsidR="0057332D" w:rsidRPr="00C06672">
        <w:rPr>
          <w:rFonts w:ascii="Times New Roman" w:hAnsi="Times New Roman" w:cs="Times New Roman"/>
          <w:sz w:val="20"/>
          <w:szCs w:val="20"/>
        </w:rPr>
        <w:t>for</w:t>
      </w:r>
      <w:r w:rsidRPr="00C06672">
        <w:rPr>
          <w:rFonts w:ascii="Times New Roman" w:hAnsi="Times New Roman" w:cs="Times New Roman"/>
          <w:sz w:val="20"/>
          <w:szCs w:val="20"/>
        </w:rPr>
        <w:t xml:space="preserve"> aperiodic SRS </w:t>
      </w:r>
      <w:r w:rsidR="0057332D" w:rsidRPr="00C06672">
        <w:rPr>
          <w:rFonts w:ascii="Times New Roman" w:hAnsi="Times New Roman" w:cs="Times New Roman"/>
          <w:sz w:val="20"/>
          <w:szCs w:val="20"/>
        </w:rPr>
        <w:t>triggering</w:t>
      </w:r>
      <w:r w:rsidRPr="00C06672">
        <w:rPr>
          <w:rFonts w:ascii="Times New Roman" w:hAnsi="Times New Roman" w:cs="Times New Roman"/>
          <w:sz w:val="20"/>
          <w:szCs w:val="20"/>
        </w:rPr>
        <w:t>.</w:t>
      </w:r>
      <w:r w:rsidR="002270E0" w:rsidRPr="00C06672">
        <w:rPr>
          <w:rFonts w:ascii="Times New Roman" w:hAnsi="Times New Roman" w:cs="Times New Roman"/>
          <w:sz w:val="20"/>
          <w:szCs w:val="20"/>
        </w:rPr>
        <w:t xml:space="preserve"> </w:t>
      </w:r>
    </w:p>
    <w:p w:rsidR="00CA231A" w:rsidRDefault="00EB3F99" w:rsidP="00E16F81">
      <w:pPr>
        <w:spacing w:beforeLines="50" w:afterLines="50"/>
        <w:rPr>
          <w:rFonts w:ascii="Times New Roman" w:hAnsi="Times New Roman" w:cs="Times New Roman"/>
          <w:sz w:val="20"/>
          <w:szCs w:val="20"/>
        </w:rPr>
      </w:pPr>
      <w:r w:rsidRPr="00C06672">
        <w:rPr>
          <w:rFonts w:ascii="Times New Roman" w:hAnsi="Times New Roman" w:cs="Times New Roman"/>
          <w:sz w:val="20"/>
          <w:szCs w:val="20"/>
        </w:rPr>
        <w:t>In Rel-16, c</w:t>
      </w:r>
      <w:r w:rsidR="001310AD" w:rsidRPr="00C06672">
        <w:rPr>
          <w:rFonts w:ascii="Times New Roman" w:hAnsi="Times New Roman" w:cs="Times New Roman"/>
          <w:sz w:val="20"/>
          <w:szCs w:val="20"/>
        </w:rPr>
        <w:t xml:space="preserve">odebook based PUSCH transmission is associated with </w:t>
      </w:r>
      <w:r w:rsidR="007F4AA8" w:rsidRPr="007F4AA8">
        <w:rPr>
          <w:rFonts w:ascii="Times New Roman" w:hAnsi="Times New Roman" w:cs="Times New Roman"/>
          <w:sz w:val="20"/>
          <w:szCs w:val="20"/>
        </w:rPr>
        <w:t>the most recent transmission of SRS resource identified by SRI, where the SRS resource is prior to the PDCCH carrying the SRI</w:t>
      </w:r>
      <w:r w:rsidR="007F4AA8">
        <w:rPr>
          <w:rFonts w:ascii="Times New Roman" w:hAnsi="Times New Roman" w:cs="Times New Roman"/>
          <w:sz w:val="20"/>
          <w:szCs w:val="20"/>
        </w:rPr>
        <w:t xml:space="preserve">. It implies that if </w:t>
      </w:r>
      <w:r w:rsidR="00CA231A">
        <w:rPr>
          <w:rFonts w:ascii="Times New Roman" w:hAnsi="Times New Roman" w:cs="Times New Roman"/>
          <w:sz w:val="20"/>
          <w:szCs w:val="20"/>
        </w:rPr>
        <w:t>a</w:t>
      </w:r>
      <w:r w:rsidR="00DE2DC9">
        <w:rPr>
          <w:rFonts w:ascii="Times New Roman" w:hAnsi="Times New Roman" w:cs="Times New Roman" w:hint="eastAsia"/>
          <w:sz w:val="20"/>
          <w:szCs w:val="20"/>
        </w:rPr>
        <w:t>n</w:t>
      </w:r>
      <w:r w:rsidR="00CA231A">
        <w:rPr>
          <w:rFonts w:ascii="Times New Roman" w:hAnsi="Times New Roman" w:cs="Times New Roman"/>
          <w:sz w:val="20"/>
          <w:szCs w:val="20"/>
        </w:rPr>
        <w:t xml:space="preserve"> SRS resource is configured in </w:t>
      </w:r>
      <w:r w:rsidR="008E3DD1">
        <w:rPr>
          <w:rFonts w:ascii="Times New Roman" w:hAnsi="Times New Roman" w:cs="Times New Roman"/>
          <w:sz w:val="20"/>
          <w:szCs w:val="20"/>
        </w:rPr>
        <w:t>both</w:t>
      </w:r>
      <w:r w:rsidR="00CA231A">
        <w:rPr>
          <w:rFonts w:ascii="Times New Roman" w:hAnsi="Times New Roman" w:cs="Times New Roman"/>
          <w:sz w:val="20"/>
          <w:szCs w:val="20"/>
        </w:rPr>
        <w:t xml:space="preserve"> </w:t>
      </w:r>
      <w:r w:rsidR="008E3DD1">
        <w:rPr>
          <w:rFonts w:ascii="Times New Roman" w:hAnsi="Times New Roman" w:cs="Times New Roman"/>
          <w:sz w:val="20"/>
          <w:szCs w:val="20"/>
        </w:rPr>
        <w:t>a</w:t>
      </w:r>
      <w:r w:rsidR="00DE2DC9">
        <w:rPr>
          <w:rFonts w:ascii="Times New Roman" w:hAnsi="Times New Roman" w:cs="Times New Roman" w:hint="eastAsia"/>
          <w:sz w:val="20"/>
          <w:szCs w:val="20"/>
        </w:rPr>
        <w:t>n</w:t>
      </w:r>
      <w:r w:rsidR="008E3DD1">
        <w:rPr>
          <w:rFonts w:ascii="Times New Roman" w:hAnsi="Times New Roman" w:cs="Times New Roman"/>
          <w:sz w:val="20"/>
          <w:szCs w:val="20"/>
        </w:rPr>
        <w:t xml:space="preserve"> </w:t>
      </w:r>
      <w:r w:rsidR="00CA231A">
        <w:rPr>
          <w:rFonts w:ascii="Times New Roman" w:hAnsi="Times New Roman" w:cs="Times New Roman"/>
          <w:sz w:val="20"/>
          <w:szCs w:val="20"/>
        </w:rPr>
        <w:t xml:space="preserve">SRS resource set </w:t>
      </w:r>
      <w:r w:rsidR="008E3DD1">
        <w:rPr>
          <w:rFonts w:ascii="Times New Roman" w:hAnsi="Times New Roman" w:cs="Times New Roman"/>
          <w:sz w:val="20"/>
          <w:szCs w:val="20"/>
        </w:rPr>
        <w:t>for</w:t>
      </w:r>
      <w:r w:rsidR="00CA231A">
        <w:rPr>
          <w:rFonts w:ascii="Times New Roman" w:hAnsi="Times New Roman" w:cs="Times New Roman"/>
          <w:sz w:val="20"/>
          <w:szCs w:val="20"/>
        </w:rPr>
        <w:t xml:space="preserve"> ‘codebook’ and a</w:t>
      </w:r>
      <w:r w:rsidR="00DE2DC9">
        <w:rPr>
          <w:rFonts w:ascii="Times New Roman" w:hAnsi="Times New Roman" w:cs="Times New Roman" w:hint="eastAsia"/>
          <w:sz w:val="20"/>
          <w:szCs w:val="20"/>
        </w:rPr>
        <w:t>n</w:t>
      </w:r>
      <w:r w:rsidR="00CA231A">
        <w:rPr>
          <w:rFonts w:ascii="Times New Roman" w:hAnsi="Times New Roman" w:cs="Times New Roman"/>
          <w:sz w:val="20"/>
          <w:szCs w:val="20"/>
        </w:rPr>
        <w:t xml:space="preserve"> SRS resource set </w:t>
      </w:r>
      <w:r w:rsidR="008E3DD1">
        <w:rPr>
          <w:rFonts w:ascii="Times New Roman" w:hAnsi="Times New Roman" w:cs="Times New Roman"/>
          <w:sz w:val="20"/>
          <w:szCs w:val="20"/>
        </w:rPr>
        <w:t>for</w:t>
      </w:r>
      <w:r w:rsidR="00CA231A">
        <w:rPr>
          <w:rFonts w:ascii="Times New Roman" w:hAnsi="Times New Roman" w:cs="Times New Roman"/>
          <w:sz w:val="20"/>
          <w:szCs w:val="20"/>
        </w:rPr>
        <w:t xml:space="preserve"> ‘</w:t>
      </w:r>
      <w:r w:rsidR="00CA231A">
        <w:rPr>
          <w:rFonts w:ascii="Times New Roman" w:hAnsi="Times New Roman" w:cs="Times New Roman" w:hint="eastAsia"/>
          <w:sz w:val="20"/>
          <w:szCs w:val="20"/>
        </w:rPr>
        <w:t>antennaSwitching</w:t>
      </w:r>
      <w:r w:rsidR="00CA231A">
        <w:rPr>
          <w:rFonts w:ascii="Times New Roman" w:hAnsi="Times New Roman" w:cs="Times New Roman"/>
          <w:sz w:val="20"/>
          <w:szCs w:val="20"/>
        </w:rPr>
        <w:t>’ /‘</w:t>
      </w:r>
      <w:r w:rsidR="00CA231A">
        <w:rPr>
          <w:rFonts w:ascii="Times New Roman" w:hAnsi="Times New Roman" w:cs="Times New Roman" w:hint="eastAsia"/>
          <w:sz w:val="20"/>
          <w:szCs w:val="20"/>
        </w:rPr>
        <w:t>bemaManagement</w:t>
      </w:r>
      <w:r w:rsidR="00CA231A">
        <w:rPr>
          <w:rFonts w:ascii="Times New Roman" w:hAnsi="Times New Roman" w:cs="Times New Roman"/>
          <w:sz w:val="20"/>
          <w:szCs w:val="20"/>
        </w:rPr>
        <w:t xml:space="preserve">’, the </w:t>
      </w:r>
      <w:r w:rsidR="00CA231A" w:rsidRPr="00C06672">
        <w:rPr>
          <w:rFonts w:ascii="Times New Roman" w:hAnsi="Times New Roman" w:cs="Times New Roman"/>
          <w:sz w:val="20"/>
          <w:szCs w:val="20"/>
        </w:rPr>
        <w:t>SRS resource set</w:t>
      </w:r>
      <w:r w:rsidR="00CA231A">
        <w:rPr>
          <w:rFonts w:ascii="Times New Roman" w:hAnsi="Times New Roman" w:cs="Times New Roman"/>
          <w:sz w:val="20"/>
          <w:szCs w:val="20"/>
        </w:rPr>
        <w:t xml:space="preserve"> </w:t>
      </w:r>
      <w:r w:rsidR="008E3DD1">
        <w:rPr>
          <w:rFonts w:ascii="Times New Roman" w:hAnsi="Times New Roman" w:cs="Times New Roman"/>
          <w:sz w:val="20"/>
          <w:szCs w:val="20"/>
        </w:rPr>
        <w:t>for</w:t>
      </w:r>
      <w:r w:rsidR="00CA231A">
        <w:rPr>
          <w:rFonts w:ascii="Times New Roman" w:hAnsi="Times New Roman" w:cs="Times New Roman" w:hint="eastAsia"/>
          <w:sz w:val="20"/>
          <w:szCs w:val="20"/>
        </w:rPr>
        <w:t xml:space="preserve"> </w:t>
      </w:r>
      <w:r w:rsidR="00CA231A">
        <w:rPr>
          <w:rFonts w:ascii="Times New Roman" w:hAnsi="Times New Roman" w:cs="Times New Roman"/>
          <w:sz w:val="20"/>
          <w:szCs w:val="20"/>
        </w:rPr>
        <w:t>‘</w:t>
      </w:r>
      <w:r w:rsidR="00CA231A">
        <w:rPr>
          <w:rFonts w:ascii="Times New Roman" w:hAnsi="Times New Roman" w:cs="Times New Roman" w:hint="eastAsia"/>
          <w:sz w:val="20"/>
          <w:szCs w:val="20"/>
        </w:rPr>
        <w:t>antennaSwitching</w:t>
      </w:r>
      <w:r w:rsidR="00CA231A">
        <w:rPr>
          <w:rFonts w:ascii="Times New Roman" w:hAnsi="Times New Roman" w:cs="Times New Roman"/>
          <w:sz w:val="20"/>
          <w:szCs w:val="20"/>
        </w:rPr>
        <w:t>’</w:t>
      </w:r>
      <w:r w:rsidR="00CA231A">
        <w:rPr>
          <w:rFonts w:ascii="Times New Roman" w:hAnsi="Times New Roman" w:cs="Times New Roman" w:hint="eastAsia"/>
          <w:sz w:val="20"/>
          <w:szCs w:val="20"/>
        </w:rPr>
        <w:t xml:space="preserve"> </w:t>
      </w:r>
      <w:r w:rsidR="00DE2DC9">
        <w:rPr>
          <w:rFonts w:ascii="Times New Roman" w:hAnsi="Times New Roman" w:cs="Times New Roman" w:hint="eastAsia"/>
          <w:sz w:val="20"/>
          <w:szCs w:val="20"/>
        </w:rPr>
        <w:t xml:space="preserve">and the SRS resource set for </w:t>
      </w:r>
      <w:r w:rsidR="00CA231A">
        <w:rPr>
          <w:rFonts w:ascii="Times New Roman" w:hAnsi="Times New Roman" w:cs="Times New Roman"/>
          <w:sz w:val="20"/>
          <w:szCs w:val="20"/>
        </w:rPr>
        <w:t>‘</w:t>
      </w:r>
      <w:r w:rsidR="00CA231A">
        <w:rPr>
          <w:rFonts w:ascii="Times New Roman" w:hAnsi="Times New Roman" w:cs="Times New Roman" w:hint="eastAsia"/>
          <w:sz w:val="20"/>
          <w:szCs w:val="20"/>
        </w:rPr>
        <w:t>bemaManagement</w:t>
      </w:r>
      <w:r w:rsidR="00CA231A">
        <w:rPr>
          <w:rFonts w:ascii="Times New Roman" w:hAnsi="Times New Roman" w:cs="Times New Roman"/>
          <w:sz w:val="20"/>
          <w:szCs w:val="20"/>
        </w:rPr>
        <w:t>’</w:t>
      </w:r>
      <w:r w:rsidR="00CA231A">
        <w:rPr>
          <w:rFonts w:ascii="Times New Roman" w:hAnsi="Times New Roman" w:cs="Times New Roman" w:hint="eastAsia"/>
          <w:sz w:val="20"/>
          <w:szCs w:val="20"/>
        </w:rPr>
        <w:t xml:space="preserve"> </w:t>
      </w:r>
      <w:r w:rsidR="00DE2DC9">
        <w:rPr>
          <w:rFonts w:ascii="Times New Roman" w:hAnsi="Times New Roman" w:cs="Times New Roman" w:hint="eastAsia"/>
          <w:sz w:val="20"/>
          <w:szCs w:val="20"/>
        </w:rPr>
        <w:t>are</w:t>
      </w:r>
      <w:r w:rsidR="00DE2DC9" w:rsidRPr="00C06672">
        <w:rPr>
          <w:rFonts w:ascii="Times New Roman" w:hAnsi="Times New Roman" w:cs="Times New Roman"/>
          <w:sz w:val="20"/>
          <w:szCs w:val="20"/>
        </w:rPr>
        <w:t xml:space="preserve"> </w:t>
      </w:r>
      <w:r w:rsidR="00CA231A" w:rsidRPr="00C06672">
        <w:rPr>
          <w:rFonts w:ascii="Times New Roman" w:hAnsi="Times New Roman" w:cs="Times New Roman"/>
          <w:sz w:val="20"/>
          <w:szCs w:val="20"/>
        </w:rPr>
        <w:t>used for codebook based PUSCH transmission</w:t>
      </w:r>
      <w:r w:rsidR="00CA231A">
        <w:rPr>
          <w:rFonts w:ascii="Times New Roman" w:hAnsi="Times New Roman" w:cs="Times New Roman"/>
          <w:sz w:val="20"/>
          <w:szCs w:val="20"/>
        </w:rPr>
        <w:t xml:space="preserve">. However, SRI is used to identify SRS resources configured in the SRS resource set </w:t>
      </w:r>
      <w:r w:rsidR="008E3DD1">
        <w:rPr>
          <w:rFonts w:ascii="Times New Roman" w:hAnsi="Times New Roman" w:cs="Times New Roman"/>
          <w:sz w:val="20"/>
          <w:szCs w:val="20"/>
        </w:rPr>
        <w:t>for</w:t>
      </w:r>
      <w:r w:rsidR="00CA231A">
        <w:rPr>
          <w:rFonts w:ascii="Times New Roman" w:hAnsi="Times New Roman" w:cs="Times New Roman"/>
          <w:sz w:val="20"/>
          <w:szCs w:val="20"/>
        </w:rPr>
        <w:t xml:space="preserve"> ‘codebook’</w:t>
      </w:r>
      <w:r w:rsidR="00D154CD">
        <w:rPr>
          <w:rFonts w:ascii="Times New Roman" w:hAnsi="Times New Roman" w:cs="Times New Roman"/>
          <w:sz w:val="20"/>
          <w:szCs w:val="20"/>
        </w:rPr>
        <w:t xml:space="preserve">. In order to </w:t>
      </w:r>
      <w:r w:rsidR="00D154CD" w:rsidRPr="00C06672">
        <w:rPr>
          <w:rFonts w:ascii="Times New Roman" w:hAnsi="Times New Roman" w:cs="Times New Roman"/>
          <w:sz w:val="20"/>
          <w:szCs w:val="20"/>
        </w:rPr>
        <w:t xml:space="preserve">facilitate </w:t>
      </w:r>
      <w:r w:rsidR="00D154CD">
        <w:rPr>
          <w:rFonts w:ascii="Times New Roman" w:hAnsi="Times New Roman" w:cs="Times New Roman"/>
          <w:sz w:val="20"/>
          <w:szCs w:val="20"/>
        </w:rPr>
        <w:t xml:space="preserve">codebook based PUSCH transmission, an SRS resource set </w:t>
      </w:r>
      <w:r w:rsidR="008E3DD1">
        <w:rPr>
          <w:rFonts w:ascii="Times New Roman" w:hAnsi="Times New Roman" w:cs="Times New Roman"/>
          <w:sz w:val="20"/>
          <w:szCs w:val="20"/>
        </w:rPr>
        <w:t xml:space="preserve">for </w:t>
      </w:r>
      <w:r w:rsidR="00D154CD">
        <w:rPr>
          <w:rFonts w:ascii="Times New Roman" w:hAnsi="Times New Roman" w:cs="Times New Roman"/>
          <w:sz w:val="20"/>
          <w:szCs w:val="20"/>
        </w:rPr>
        <w:t xml:space="preserve">‘codebook’ has to be configured, and only the SRS transmission corresponding to </w:t>
      </w:r>
      <w:r w:rsidR="00DE2DC9">
        <w:rPr>
          <w:rFonts w:ascii="Times New Roman" w:hAnsi="Times New Roman" w:cs="Times New Roman" w:hint="eastAsia"/>
          <w:sz w:val="20"/>
          <w:szCs w:val="20"/>
        </w:rPr>
        <w:t xml:space="preserve">an </w:t>
      </w:r>
      <w:r w:rsidR="00D154CD">
        <w:rPr>
          <w:rFonts w:ascii="Times New Roman" w:hAnsi="Times New Roman" w:cs="Times New Roman"/>
          <w:sz w:val="20"/>
          <w:szCs w:val="20"/>
        </w:rPr>
        <w:t xml:space="preserve">SRS resource that is configured in the SRS resource set </w:t>
      </w:r>
      <w:r w:rsidR="008E3DD1">
        <w:rPr>
          <w:rFonts w:ascii="Times New Roman" w:hAnsi="Times New Roman" w:cs="Times New Roman"/>
          <w:sz w:val="20"/>
          <w:szCs w:val="20"/>
        </w:rPr>
        <w:t>for</w:t>
      </w:r>
      <w:r w:rsidR="00D154CD">
        <w:rPr>
          <w:rFonts w:ascii="Times New Roman" w:hAnsi="Times New Roman" w:cs="Times New Roman"/>
          <w:sz w:val="20"/>
          <w:szCs w:val="20"/>
        </w:rPr>
        <w:t xml:space="preserve"> ‘codebook’ can be used to determine the PUSCH ports</w:t>
      </w:r>
      <w:r w:rsidR="00CA231A">
        <w:rPr>
          <w:rFonts w:ascii="Times New Roman" w:hAnsi="Times New Roman" w:cs="Times New Roman"/>
          <w:sz w:val="20"/>
          <w:szCs w:val="20"/>
        </w:rPr>
        <w:t>.</w:t>
      </w:r>
      <w:r w:rsidR="00D154CD">
        <w:rPr>
          <w:rFonts w:ascii="Times New Roman" w:hAnsi="Times New Roman" w:cs="Times New Roman"/>
          <w:sz w:val="20"/>
          <w:szCs w:val="20"/>
        </w:rPr>
        <w:t xml:space="preserve"> </w:t>
      </w:r>
    </w:p>
    <w:p w:rsidR="008E3DD1" w:rsidRDefault="00686B3F" w:rsidP="00E16F81">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There are lots of benefits to </w:t>
      </w:r>
      <w:r w:rsidR="00656EF6" w:rsidRPr="00C06672">
        <w:rPr>
          <w:rFonts w:ascii="Times New Roman" w:hAnsi="Times New Roman" w:cs="Times New Roman"/>
          <w:sz w:val="20"/>
          <w:szCs w:val="20"/>
        </w:rPr>
        <w:t>facilitate</w:t>
      </w:r>
      <w:r w:rsidR="00656EF6">
        <w:rPr>
          <w:rFonts w:ascii="Times New Roman" w:hAnsi="Times New Roman" w:cs="Times New Roman"/>
          <w:sz w:val="20"/>
          <w:szCs w:val="20"/>
        </w:rPr>
        <w:t xml:space="preserve"> better </w:t>
      </w:r>
      <w:r w:rsidR="008E3DD1">
        <w:rPr>
          <w:rFonts w:ascii="Times New Roman" w:hAnsi="Times New Roman" w:cs="Times New Roman"/>
          <w:sz w:val="20"/>
          <w:szCs w:val="20"/>
        </w:rPr>
        <w:t>reuse</w:t>
      </w:r>
      <w:r w:rsidR="00656EF6">
        <w:rPr>
          <w:rFonts w:ascii="Times New Roman" w:hAnsi="Times New Roman" w:cs="Times New Roman"/>
          <w:sz w:val="20"/>
          <w:szCs w:val="20"/>
        </w:rPr>
        <w:t xml:space="preserve"> of SRS resource set </w:t>
      </w:r>
      <w:r w:rsidR="008E3DD1">
        <w:rPr>
          <w:rFonts w:ascii="Times New Roman" w:hAnsi="Times New Roman" w:cs="Times New Roman"/>
          <w:sz w:val="20"/>
          <w:szCs w:val="20"/>
        </w:rPr>
        <w:t>for</w:t>
      </w:r>
      <w:r w:rsidR="00656EF6">
        <w:rPr>
          <w:rFonts w:ascii="Times New Roman" w:hAnsi="Times New Roman" w:cs="Times New Roman"/>
          <w:sz w:val="20"/>
          <w:szCs w:val="20"/>
        </w:rPr>
        <w:t xml:space="preserve"> ‘antennaSwitching’ </w:t>
      </w:r>
      <w:r w:rsidR="008E3DD1">
        <w:rPr>
          <w:rFonts w:ascii="Times New Roman" w:hAnsi="Times New Roman" w:cs="Times New Roman"/>
          <w:sz w:val="20"/>
          <w:szCs w:val="20"/>
        </w:rPr>
        <w:t>and SRS resource set for ‘codebook’</w:t>
      </w:r>
      <w:r w:rsidR="00656EF6">
        <w:rPr>
          <w:rFonts w:ascii="Times New Roman" w:hAnsi="Times New Roman" w:cs="Times New Roman"/>
          <w:sz w:val="20"/>
          <w:szCs w:val="20"/>
        </w:rPr>
        <w:t xml:space="preserve">, </w:t>
      </w:r>
      <w:r w:rsidR="00ED3969">
        <w:rPr>
          <w:rFonts w:ascii="Times New Roman" w:hAnsi="Times New Roman" w:cs="Times New Roman"/>
          <w:sz w:val="20"/>
          <w:szCs w:val="20"/>
        </w:rPr>
        <w:t xml:space="preserve">which is </w:t>
      </w:r>
      <w:r w:rsidR="00656EF6">
        <w:rPr>
          <w:rFonts w:ascii="Times New Roman" w:hAnsi="Times New Roman" w:cs="Times New Roman"/>
          <w:sz w:val="20"/>
          <w:szCs w:val="20"/>
        </w:rPr>
        <w:t xml:space="preserve">not restricted to the </w:t>
      </w:r>
      <w:r w:rsidR="00ED3969">
        <w:rPr>
          <w:rFonts w:ascii="Times New Roman" w:hAnsi="Times New Roman" w:cs="Times New Roman"/>
          <w:sz w:val="20"/>
          <w:szCs w:val="20"/>
        </w:rPr>
        <w:t xml:space="preserve">overlapped SRS resources of the </w:t>
      </w:r>
      <w:r w:rsidR="008E3DD1">
        <w:rPr>
          <w:rFonts w:ascii="Times New Roman" w:hAnsi="Times New Roman" w:cs="Times New Roman"/>
          <w:sz w:val="20"/>
          <w:szCs w:val="20"/>
        </w:rPr>
        <w:t>two SRS resource sets</w:t>
      </w:r>
      <w:r w:rsidR="00791C3E">
        <w:rPr>
          <w:rFonts w:ascii="Times New Roman" w:hAnsi="Times New Roman" w:cs="Times New Roman"/>
          <w:sz w:val="20"/>
          <w:szCs w:val="20"/>
        </w:rPr>
        <w:t>:</w:t>
      </w:r>
    </w:p>
    <w:p w:rsidR="008E3DD1" w:rsidRDefault="008E3DD1" w:rsidP="00E16F81">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 </w:t>
      </w:r>
      <w:r w:rsidR="00EC3567">
        <w:rPr>
          <w:rFonts w:ascii="Times New Roman" w:hAnsi="Times New Roman" w:cs="Times New Roman"/>
          <w:sz w:val="20"/>
          <w:szCs w:val="20"/>
        </w:rPr>
        <w:t xml:space="preserve">Firstly, </w:t>
      </w:r>
      <w:r w:rsidR="003E0465">
        <w:rPr>
          <w:rFonts w:ascii="Times New Roman" w:hAnsi="Times New Roman" w:cs="Times New Roman"/>
          <w:sz w:val="20"/>
          <w:szCs w:val="20"/>
        </w:rPr>
        <w:t xml:space="preserve">if </w:t>
      </w:r>
      <w:r w:rsidR="00791C3E">
        <w:rPr>
          <w:rFonts w:ascii="Times New Roman" w:hAnsi="Times New Roman" w:cs="Times New Roman"/>
          <w:sz w:val="20"/>
          <w:szCs w:val="20"/>
        </w:rPr>
        <w:t xml:space="preserve">the enhancement allows </w:t>
      </w:r>
      <w:r w:rsidR="00EC3567">
        <w:rPr>
          <w:rFonts w:ascii="Times New Roman" w:hAnsi="Times New Roman" w:cs="Times New Roman"/>
          <w:sz w:val="20"/>
          <w:szCs w:val="20"/>
        </w:rPr>
        <w:t>codebook based PUSCH transmission wi</w:t>
      </w:r>
      <w:r w:rsidR="00133AB5">
        <w:rPr>
          <w:rFonts w:ascii="Times New Roman" w:hAnsi="Times New Roman" w:cs="Times New Roman"/>
          <w:sz w:val="20"/>
          <w:szCs w:val="20"/>
        </w:rPr>
        <w:t xml:space="preserve">thout </w:t>
      </w:r>
      <w:r w:rsidR="00EC3567">
        <w:rPr>
          <w:rFonts w:ascii="Times New Roman" w:hAnsi="Times New Roman" w:cs="Times New Roman"/>
          <w:sz w:val="20"/>
          <w:szCs w:val="20"/>
        </w:rPr>
        <w:t xml:space="preserve">SRS resource set </w:t>
      </w:r>
      <w:r w:rsidR="00B13702">
        <w:rPr>
          <w:rFonts w:ascii="Times New Roman" w:hAnsi="Times New Roman" w:cs="Times New Roman"/>
          <w:sz w:val="20"/>
          <w:szCs w:val="20"/>
        </w:rPr>
        <w:t xml:space="preserve">of </w:t>
      </w:r>
      <w:r w:rsidR="00EC3567">
        <w:rPr>
          <w:rFonts w:ascii="Times New Roman" w:hAnsi="Times New Roman" w:cs="Times New Roman"/>
          <w:sz w:val="20"/>
          <w:szCs w:val="20"/>
        </w:rPr>
        <w:t xml:space="preserve">usage set to </w:t>
      </w:r>
      <w:r>
        <w:rPr>
          <w:rFonts w:ascii="Times New Roman" w:hAnsi="Times New Roman" w:cs="Times New Roman"/>
          <w:sz w:val="20"/>
          <w:szCs w:val="20"/>
        </w:rPr>
        <w:t>‘</w:t>
      </w:r>
      <w:r w:rsidR="00EC3567">
        <w:rPr>
          <w:rFonts w:ascii="Times New Roman" w:hAnsi="Times New Roman" w:cs="Times New Roman" w:hint="eastAsia"/>
          <w:sz w:val="20"/>
          <w:szCs w:val="20"/>
        </w:rPr>
        <w:t>codebook</w:t>
      </w:r>
      <w:r w:rsidR="00EC3567">
        <w:rPr>
          <w:rFonts w:ascii="Times New Roman" w:hAnsi="Times New Roman" w:cs="Times New Roman"/>
          <w:sz w:val="20"/>
          <w:szCs w:val="20"/>
        </w:rPr>
        <w:t>’</w:t>
      </w:r>
      <w:r w:rsidR="00133AB5">
        <w:rPr>
          <w:rFonts w:ascii="Times New Roman" w:hAnsi="Times New Roman" w:cs="Times New Roman"/>
          <w:sz w:val="20"/>
          <w:szCs w:val="20"/>
        </w:rPr>
        <w:t xml:space="preserve"> </w:t>
      </w:r>
      <w:r w:rsidR="00791C3E">
        <w:rPr>
          <w:rFonts w:ascii="Times New Roman" w:hAnsi="Times New Roman" w:cs="Times New Roman"/>
          <w:sz w:val="20"/>
          <w:szCs w:val="20"/>
        </w:rPr>
        <w:t xml:space="preserve">or </w:t>
      </w:r>
      <w:r w:rsidR="00791C3E">
        <w:rPr>
          <w:rFonts w:ascii="Times New Roman" w:hAnsi="Times New Roman" w:cs="Times New Roman" w:hint="eastAsia"/>
          <w:sz w:val="20"/>
          <w:szCs w:val="20"/>
        </w:rPr>
        <w:t>DL</w:t>
      </w:r>
      <w:r w:rsidR="00791C3E">
        <w:rPr>
          <w:rFonts w:ascii="Times New Roman" w:hAnsi="Times New Roman" w:cs="Times New Roman"/>
          <w:sz w:val="20"/>
          <w:szCs w:val="20"/>
        </w:rPr>
        <w:t xml:space="preserve"> CSI acquisition without SRS resource set </w:t>
      </w:r>
      <w:r w:rsidR="00B13702">
        <w:rPr>
          <w:rFonts w:ascii="Times New Roman" w:hAnsi="Times New Roman" w:cs="Times New Roman"/>
          <w:sz w:val="20"/>
          <w:szCs w:val="20"/>
        </w:rPr>
        <w:t xml:space="preserve">of </w:t>
      </w:r>
      <w:r w:rsidR="00791C3E">
        <w:rPr>
          <w:rFonts w:ascii="Times New Roman" w:hAnsi="Times New Roman" w:cs="Times New Roman"/>
          <w:sz w:val="20"/>
          <w:szCs w:val="20"/>
        </w:rPr>
        <w:t>usage set to ‘antenaSwitching’</w:t>
      </w:r>
      <w:r w:rsidR="00ED3969">
        <w:rPr>
          <w:rFonts w:ascii="Times New Roman" w:hAnsi="Times New Roman" w:cs="Times New Roman"/>
          <w:sz w:val="20"/>
          <w:szCs w:val="20"/>
        </w:rPr>
        <w:t>,</w:t>
      </w:r>
      <w:r w:rsidR="00791C3E">
        <w:rPr>
          <w:rFonts w:ascii="Times New Roman" w:hAnsi="Times New Roman" w:cs="Times New Roman"/>
          <w:sz w:val="20"/>
          <w:szCs w:val="20"/>
        </w:rPr>
        <w:t xml:space="preserve"> </w:t>
      </w:r>
      <w:r w:rsidR="003E0465">
        <w:rPr>
          <w:rFonts w:ascii="Times New Roman" w:hAnsi="Times New Roman" w:cs="Times New Roman"/>
          <w:sz w:val="20"/>
          <w:szCs w:val="20"/>
        </w:rPr>
        <w:t xml:space="preserve">the RRC </w:t>
      </w:r>
      <w:r w:rsidR="003E0465">
        <w:rPr>
          <w:rFonts w:ascii="Times New Roman" w:hAnsi="Times New Roman" w:cs="Times New Roman"/>
          <w:sz w:val="20"/>
          <w:szCs w:val="20"/>
        </w:rPr>
        <w:lastRenderedPageBreak/>
        <w:t>signaling</w:t>
      </w:r>
      <w:r w:rsidR="00791C3E">
        <w:rPr>
          <w:rFonts w:ascii="Times New Roman" w:hAnsi="Times New Roman" w:cs="Times New Roman"/>
          <w:sz w:val="20"/>
          <w:szCs w:val="20"/>
        </w:rPr>
        <w:t xml:space="preserve"> overhead can be reduced.</w:t>
      </w:r>
    </w:p>
    <w:p w:rsidR="008E3DD1" w:rsidRDefault="008E3DD1" w:rsidP="00E16F81">
      <w:pPr>
        <w:spacing w:beforeLines="50" w:afterLines="50"/>
        <w:rPr>
          <w:rFonts w:ascii="Times New Roman" w:hAnsi="Times New Roman" w:cs="Times New Roman"/>
          <w:sz w:val="20"/>
          <w:szCs w:val="20"/>
        </w:rPr>
      </w:pPr>
      <w:r>
        <w:rPr>
          <w:rFonts w:ascii="Times New Roman" w:hAnsi="Times New Roman" w:cs="Times New Roman"/>
          <w:sz w:val="20"/>
          <w:szCs w:val="20"/>
        </w:rPr>
        <w:t>-</w:t>
      </w:r>
      <w:r w:rsidR="00133AB5">
        <w:rPr>
          <w:rFonts w:ascii="Times New Roman" w:hAnsi="Times New Roman" w:cs="Times New Roman"/>
          <w:sz w:val="20"/>
          <w:szCs w:val="20"/>
        </w:rPr>
        <w:t>Secondly</w:t>
      </w:r>
      <w:r w:rsidR="00EC3567">
        <w:rPr>
          <w:rFonts w:ascii="Times New Roman" w:hAnsi="Times New Roman" w:cs="Times New Roman"/>
          <w:sz w:val="20"/>
          <w:szCs w:val="20"/>
        </w:rPr>
        <w:t xml:space="preserve">, more </w:t>
      </w:r>
      <w:r w:rsidR="00EC3567" w:rsidRPr="00C06672">
        <w:rPr>
          <w:rFonts w:ascii="Times New Roman" w:hAnsi="Times New Roman" w:cs="Times New Roman"/>
          <w:sz w:val="20"/>
          <w:szCs w:val="20"/>
        </w:rPr>
        <w:t>flexible triggering for aperiodic SRS</w:t>
      </w:r>
      <w:r w:rsidR="00791C3E">
        <w:rPr>
          <w:rFonts w:ascii="Times New Roman" w:hAnsi="Times New Roman" w:cs="Times New Roman"/>
          <w:sz w:val="20"/>
          <w:szCs w:val="20"/>
        </w:rPr>
        <w:t xml:space="preserve"> is </w:t>
      </w:r>
      <w:r w:rsidR="00B13702">
        <w:rPr>
          <w:rFonts w:ascii="Times New Roman" w:hAnsi="Times New Roman" w:cs="Times New Roman"/>
          <w:sz w:val="20"/>
          <w:szCs w:val="20"/>
        </w:rPr>
        <w:t>possible</w:t>
      </w:r>
      <w:r w:rsidR="002A1164">
        <w:rPr>
          <w:rFonts w:ascii="Times New Roman" w:hAnsi="Times New Roman" w:cs="Times New Roman" w:hint="eastAsia"/>
          <w:sz w:val="20"/>
          <w:szCs w:val="20"/>
        </w:rPr>
        <w:t>,</w:t>
      </w:r>
      <w:r w:rsidR="002A1164">
        <w:rPr>
          <w:rFonts w:ascii="Times New Roman" w:hAnsi="Times New Roman" w:cs="Times New Roman"/>
          <w:sz w:val="20"/>
          <w:szCs w:val="20"/>
        </w:rPr>
        <w:t xml:space="preserve"> </w:t>
      </w:r>
      <w:r w:rsidR="002A1164">
        <w:rPr>
          <w:rFonts w:ascii="Times New Roman" w:hAnsi="Times New Roman" w:cs="Times New Roman" w:hint="eastAsia"/>
          <w:sz w:val="20"/>
          <w:szCs w:val="20"/>
        </w:rPr>
        <w:t>e</w:t>
      </w:r>
      <w:r w:rsidR="003E0465">
        <w:rPr>
          <w:rFonts w:ascii="Times New Roman" w:hAnsi="Times New Roman" w:cs="Times New Roman"/>
          <w:sz w:val="20"/>
          <w:szCs w:val="20"/>
        </w:rPr>
        <w:t>.g. f</w:t>
      </w:r>
      <w:r w:rsidR="00EC3567">
        <w:rPr>
          <w:rFonts w:ascii="Times New Roman" w:hAnsi="Times New Roman" w:cs="Times New Roman"/>
          <w:sz w:val="20"/>
          <w:szCs w:val="20"/>
        </w:rPr>
        <w:t xml:space="preserve">or the UL CSI acquisition of codebook based PUSCH, either the </w:t>
      </w:r>
      <w:r w:rsidR="00ED3969">
        <w:rPr>
          <w:rFonts w:ascii="Times New Roman" w:hAnsi="Times New Roman" w:cs="Times New Roman"/>
          <w:sz w:val="20"/>
          <w:szCs w:val="20"/>
        </w:rPr>
        <w:t xml:space="preserve">SRS resource set </w:t>
      </w:r>
      <w:r w:rsidR="00EC3567">
        <w:rPr>
          <w:rFonts w:ascii="Times New Roman" w:hAnsi="Times New Roman" w:cs="Times New Roman"/>
          <w:sz w:val="20"/>
          <w:szCs w:val="20"/>
        </w:rPr>
        <w:t xml:space="preserve">for ‘codebook’ or the SRS resource set </w:t>
      </w:r>
      <w:r w:rsidR="00ED3969">
        <w:rPr>
          <w:rFonts w:ascii="Times New Roman" w:hAnsi="Times New Roman" w:cs="Times New Roman"/>
          <w:sz w:val="20"/>
          <w:szCs w:val="20"/>
        </w:rPr>
        <w:t>for</w:t>
      </w:r>
      <w:r w:rsidR="00EC3567">
        <w:rPr>
          <w:rFonts w:ascii="Times New Roman" w:hAnsi="Times New Roman" w:cs="Times New Roman"/>
          <w:sz w:val="20"/>
          <w:szCs w:val="20"/>
        </w:rPr>
        <w:t xml:space="preserve"> ‘antennaSwitching’</w:t>
      </w:r>
      <w:r w:rsidR="00ED3969">
        <w:rPr>
          <w:rFonts w:ascii="Times New Roman" w:hAnsi="Times New Roman" w:cs="Times New Roman"/>
          <w:sz w:val="20"/>
          <w:szCs w:val="20"/>
        </w:rPr>
        <w:t xml:space="preserve"> can be triggered</w:t>
      </w:r>
      <w:r>
        <w:rPr>
          <w:rFonts w:ascii="Times New Roman" w:hAnsi="Times New Roman" w:cs="Times New Roman"/>
          <w:sz w:val="20"/>
          <w:szCs w:val="20"/>
        </w:rPr>
        <w:t>;</w:t>
      </w:r>
    </w:p>
    <w:p w:rsidR="008E3DD1" w:rsidRDefault="008E3DD1" w:rsidP="00E16F81">
      <w:pPr>
        <w:spacing w:beforeLines="50" w:afterLines="50"/>
        <w:rPr>
          <w:rFonts w:ascii="Times New Roman" w:hAnsi="Times New Roman" w:cs="Times New Roman"/>
          <w:sz w:val="20"/>
          <w:szCs w:val="20"/>
        </w:rPr>
      </w:pPr>
      <w:r>
        <w:rPr>
          <w:rFonts w:ascii="Times New Roman" w:hAnsi="Times New Roman" w:cs="Times New Roman"/>
          <w:sz w:val="20"/>
          <w:szCs w:val="20"/>
        </w:rPr>
        <w:t>-</w:t>
      </w:r>
      <w:r w:rsidR="00133AB5">
        <w:rPr>
          <w:rFonts w:ascii="Times New Roman" w:hAnsi="Times New Roman" w:cs="Times New Roman"/>
          <w:sz w:val="20"/>
          <w:szCs w:val="20"/>
        </w:rPr>
        <w:t>Thirdly</w:t>
      </w:r>
      <w:r w:rsidR="00EC3567">
        <w:rPr>
          <w:rFonts w:ascii="Times New Roman" w:hAnsi="Times New Roman" w:cs="Times New Roman"/>
          <w:sz w:val="20"/>
          <w:szCs w:val="20"/>
        </w:rPr>
        <w:t>, the DCI overhead can be reduced by trigger</w:t>
      </w:r>
      <w:r w:rsidR="003E0465">
        <w:rPr>
          <w:rFonts w:ascii="Times New Roman" w:hAnsi="Times New Roman" w:cs="Times New Roman"/>
          <w:sz w:val="20"/>
          <w:szCs w:val="20"/>
        </w:rPr>
        <w:t>ing</w:t>
      </w:r>
      <w:r w:rsidR="00EC3567">
        <w:rPr>
          <w:rFonts w:ascii="Times New Roman" w:hAnsi="Times New Roman" w:cs="Times New Roman"/>
          <w:sz w:val="20"/>
          <w:szCs w:val="20"/>
        </w:rPr>
        <w:t xml:space="preserve"> SRS resource set</w:t>
      </w:r>
      <w:r w:rsidR="00ED3969">
        <w:rPr>
          <w:rFonts w:ascii="Times New Roman" w:hAnsi="Times New Roman" w:cs="Times New Roman" w:hint="eastAsia"/>
          <w:sz w:val="20"/>
          <w:szCs w:val="20"/>
        </w:rPr>
        <w:t>(</w:t>
      </w:r>
      <w:r w:rsidR="00ED3969">
        <w:rPr>
          <w:rFonts w:ascii="Times New Roman" w:hAnsi="Times New Roman" w:cs="Times New Roman"/>
          <w:sz w:val="20"/>
          <w:szCs w:val="20"/>
        </w:rPr>
        <w:t>s)</w:t>
      </w:r>
      <w:r w:rsidR="00EC3567">
        <w:rPr>
          <w:rFonts w:ascii="Times New Roman" w:hAnsi="Times New Roman" w:cs="Times New Roman"/>
          <w:sz w:val="20"/>
          <w:szCs w:val="20"/>
        </w:rPr>
        <w:t xml:space="preserve"> with usage set to ‘antennaSwitching’ </w:t>
      </w:r>
      <w:r w:rsidR="003E0465">
        <w:rPr>
          <w:rFonts w:ascii="Times New Roman" w:hAnsi="Times New Roman" w:cs="Times New Roman"/>
          <w:sz w:val="20"/>
          <w:szCs w:val="20"/>
        </w:rPr>
        <w:t xml:space="preserve">/’codebook’ </w:t>
      </w:r>
      <w:r w:rsidR="00EC3567">
        <w:rPr>
          <w:rFonts w:ascii="Times New Roman" w:hAnsi="Times New Roman" w:cs="Times New Roman"/>
          <w:sz w:val="20"/>
          <w:szCs w:val="20"/>
        </w:rPr>
        <w:t>for both DL CSI acquisition and UL CSI acquisition</w:t>
      </w:r>
      <w:r>
        <w:rPr>
          <w:rFonts w:ascii="Times New Roman" w:hAnsi="Times New Roman" w:cs="Times New Roman"/>
          <w:sz w:val="20"/>
          <w:szCs w:val="20"/>
        </w:rPr>
        <w:t>;</w:t>
      </w:r>
    </w:p>
    <w:p w:rsidR="00276B4A" w:rsidRDefault="008E3DD1" w:rsidP="00E16F81">
      <w:pPr>
        <w:spacing w:beforeLines="50" w:afterLines="50"/>
        <w:rPr>
          <w:rFonts w:ascii="Times New Roman" w:hAnsi="Times New Roman" w:cs="Times New Roman"/>
          <w:sz w:val="20"/>
          <w:szCs w:val="20"/>
        </w:rPr>
      </w:pPr>
      <w:r>
        <w:rPr>
          <w:rFonts w:ascii="Times New Roman" w:hAnsi="Times New Roman" w:cs="Times New Roman"/>
          <w:sz w:val="20"/>
          <w:szCs w:val="20"/>
        </w:rPr>
        <w:t>-</w:t>
      </w:r>
      <w:r w:rsidR="00133AB5">
        <w:rPr>
          <w:rFonts w:ascii="Times New Roman" w:hAnsi="Times New Roman" w:cs="Times New Roman"/>
          <w:sz w:val="20"/>
          <w:szCs w:val="20"/>
        </w:rPr>
        <w:t>Fourthly</w:t>
      </w:r>
      <w:r w:rsidR="00EC3567">
        <w:rPr>
          <w:rFonts w:ascii="Times New Roman" w:hAnsi="Times New Roman" w:cs="Times New Roman"/>
          <w:sz w:val="20"/>
          <w:szCs w:val="20"/>
        </w:rPr>
        <w:t xml:space="preserve">, </w:t>
      </w:r>
      <w:r w:rsidR="00ED3969">
        <w:rPr>
          <w:rFonts w:ascii="Times New Roman" w:hAnsi="Times New Roman" w:cs="Times New Roman"/>
          <w:sz w:val="20"/>
          <w:szCs w:val="20"/>
        </w:rPr>
        <w:t xml:space="preserve">antenna selection </w:t>
      </w:r>
      <w:r w:rsidR="00791C3E">
        <w:rPr>
          <w:rFonts w:ascii="Times New Roman" w:hAnsi="Times New Roman" w:cs="Times New Roman"/>
          <w:sz w:val="20"/>
          <w:szCs w:val="20"/>
        </w:rPr>
        <w:t>among antennas that can’t be transmit</w:t>
      </w:r>
      <w:r w:rsidR="00CB31D9">
        <w:rPr>
          <w:rFonts w:ascii="Times New Roman" w:hAnsi="Times New Roman" w:cs="Times New Roman" w:hint="eastAsia"/>
          <w:sz w:val="20"/>
          <w:szCs w:val="20"/>
        </w:rPr>
        <w:t>ted</w:t>
      </w:r>
      <w:r w:rsidR="00791C3E">
        <w:rPr>
          <w:rFonts w:ascii="Times New Roman" w:hAnsi="Times New Roman" w:cs="Times New Roman"/>
          <w:sz w:val="20"/>
          <w:szCs w:val="20"/>
        </w:rPr>
        <w:t xml:space="preserve"> simultaneously </w:t>
      </w:r>
      <w:r w:rsidR="00CE1376">
        <w:rPr>
          <w:rFonts w:ascii="Times New Roman" w:hAnsi="Times New Roman" w:cs="Times New Roman"/>
          <w:sz w:val="20"/>
          <w:szCs w:val="20"/>
        </w:rPr>
        <w:t xml:space="preserve">would be enabled </w:t>
      </w:r>
      <w:r w:rsidR="00ED3969">
        <w:rPr>
          <w:rFonts w:ascii="Times New Roman" w:hAnsi="Times New Roman" w:cs="Times New Roman"/>
          <w:sz w:val="20"/>
          <w:szCs w:val="20"/>
        </w:rPr>
        <w:t xml:space="preserve">for codebook based PUSCH transmission. </w:t>
      </w:r>
      <w:r w:rsidR="00CB31D9">
        <w:rPr>
          <w:rFonts w:ascii="Times New Roman" w:hAnsi="Times New Roman" w:cs="Times New Roman" w:hint="eastAsia"/>
          <w:sz w:val="20"/>
          <w:szCs w:val="20"/>
        </w:rPr>
        <w:t xml:space="preserve">In Rel-16, only one SRS resource set can be configured with usage set to </w:t>
      </w:r>
      <w:r w:rsidR="00CB31D9">
        <w:rPr>
          <w:rFonts w:ascii="Times New Roman" w:hAnsi="Times New Roman" w:cs="Times New Roman"/>
          <w:sz w:val="20"/>
          <w:szCs w:val="20"/>
        </w:rPr>
        <w:t>‘</w:t>
      </w:r>
      <w:r w:rsidR="00CB31D9">
        <w:rPr>
          <w:rFonts w:ascii="Times New Roman" w:hAnsi="Times New Roman" w:cs="Times New Roman" w:hint="eastAsia"/>
          <w:sz w:val="20"/>
          <w:szCs w:val="20"/>
        </w:rPr>
        <w:t>codebook</w:t>
      </w:r>
      <w:r w:rsidR="00CB31D9">
        <w:rPr>
          <w:rFonts w:ascii="Times New Roman" w:hAnsi="Times New Roman" w:cs="Times New Roman"/>
          <w:sz w:val="20"/>
          <w:szCs w:val="20"/>
        </w:rPr>
        <w:t>’</w:t>
      </w:r>
      <w:r w:rsidR="00CB31D9">
        <w:rPr>
          <w:rFonts w:ascii="Times New Roman" w:hAnsi="Times New Roman" w:cs="Times New Roman" w:hint="eastAsia"/>
          <w:sz w:val="20"/>
          <w:szCs w:val="20"/>
        </w:rPr>
        <w:t xml:space="preserve"> and </w:t>
      </w:r>
      <w:r w:rsidR="00EB1B55">
        <w:rPr>
          <w:rFonts w:ascii="Times New Roman" w:hAnsi="Times New Roman" w:cs="Times New Roman" w:hint="eastAsia"/>
          <w:sz w:val="20"/>
          <w:szCs w:val="20"/>
        </w:rPr>
        <w:t xml:space="preserve">there is </w:t>
      </w:r>
      <w:r w:rsidR="001A5170">
        <w:rPr>
          <w:rFonts w:ascii="Times New Roman" w:hAnsi="Times New Roman" w:cs="Times New Roman" w:hint="eastAsia"/>
          <w:sz w:val="20"/>
          <w:szCs w:val="20"/>
        </w:rPr>
        <w:t xml:space="preserve">no guard period </w:t>
      </w:r>
      <w:r w:rsidR="00CB31D9">
        <w:rPr>
          <w:rFonts w:ascii="Times New Roman" w:hAnsi="Times New Roman" w:cs="Times New Roman" w:hint="eastAsia"/>
          <w:sz w:val="20"/>
          <w:szCs w:val="20"/>
        </w:rPr>
        <w:t>among</w:t>
      </w:r>
      <w:r w:rsidR="001A5170">
        <w:rPr>
          <w:rFonts w:ascii="Times New Roman" w:hAnsi="Times New Roman" w:cs="Times New Roman" w:hint="eastAsia"/>
          <w:sz w:val="20"/>
          <w:szCs w:val="20"/>
        </w:rPr>
        <w:t xml:space="preserve"> SRS reso</w:t>
      </w:r>
      <w:r w:rsidR="00CB31D9">
        <w:rPr>
          <w:rFonts w:ascii="Times New Roman" w:hAnsi="Times New Roman" w:cs="Times New Roman" w:hint="eastAsia"/>
          <w:sz w:val="20"/>
          <w:szCs w:val="20"/>
        </w:rPr>
        <w:t>urces in the SRS resource set</w:t>
      </w:r>
      <w:r w:rsidR="001A5170">
        <w:rPr>
          <w:rFonts w:ascii="Times New Roman" w:hAnsi="Times New Roman" w:cs="Times New Roman" w:hint="eastAsia"/>
          <w:sz w:val="20"/>
          <w:szCs w:val="20"/>
        </w:rPr>
        <w:t>.</w:t>
      </w:r>
      <w:r w:rsidR="002A1164">
        <w:rPr>
          <w:rFonts w:ascii="Times New Roman" w:hAnsi="Times New Roman" w:cs="Times New Roman" w:hint="eastAsia"/>
          <w:sz w:val="20"/>
          <w:szCs w:val="20"/>
        </w:rPr>
        <w:t xml:space="preserve"> </w:t>
      </w:r>
      <w:r w:rsidR="00CB31D9">
        <w:rPr>
          <w:rFonts w:ascii="Times New Roman" w:hAnsi="Times New Roman" w:cs="Times New Roman" w:hint="eastAsia"/>
          <w:sz w:val="20"/>
          <w:szCs w:val="20"/>
        </w:rPr>
        <w:t xml:space="preserve">Even if there is no UL signals scheduled between 2 SRS resources in the SRS resource set of </w:t>
      </w:r>
      <w:r w:rsidR="00CB31D9">
        <w:rPr>
          <w:rFonts w:ascii="Times New Roman" w:hAnsi="Times New Roman" w:cs="Times New Roman"/>
          <w:sz w:val="20"/>
          <w:szCs w:val="20"/>
        </w:rPr>
        <w:t>usage set to ‘</w:t>
      </w:r>
      <w:r w:rsidR="00CB31D9">
        <w:rPr>
          <w:rFonts w:ascii="Times New Roman" w:hAnsi="Times New Roman" w:cs="Times New Roman" w:hint="eastAsia"/>
          <w:sz w:val="20"/>
          <w:szCs w:val="20"/>
        </w:rPr>
        <w:t>codebook</w:t>
      </w:r>
      <w:r w:rsidR="00CB31D9">
        <w:rPr>
          <w:rFonts w:ascii="Times New Roman" w:hAnsi="Times New Roman" w:cs="Times New Roman"/>
          <w:sz w:val="20"/>
          <w:szCs w:val="20"/>
        </w:rPr>
        <w:t>’</w:t>
      </w:r>
      <w:r w:rsidR="00CB31D9">
        <w:rPr>
          <w:rFonts w:ascii="Times New Roman" w:hAnsi="Times New Roman" w:cs="Times New Roman" w:hint="eastAsia"/>
          <w:sz w:val="20"/>
          <w:szCs w:val="20"/>
        </w:rPr>
        <w:t xml:space="preserve">, UE is not </w:t>
      </w:r>
      <w:r w:rsidR="004B7099">
        <w:rPr>
          <w:rFonts w:ascii="Times New Roman" w:hAnsi="Times New Roman" w:cs="Times New Roman"/>
          <w:sz w:val="20"/>
          <w:szCs w:val="20"/>
        </w:rPr>
        <w:t xml:space="preserve">able </w:t>
      </w:r>
      <w:r w:rsidR="00CB31D9">
        <w:rPr>
          <w:rFonts w:ascii="Times New Roman" w:hAnsi="Times New Roman" w:cs="Times New Roman" w:hint="eastAsia"/>
          <w:sz w:val="20"/>
          <w:szCs w:val="20"/>
        </w:rPr>
        <w:t>to transmit the two SRS r</w:t>
      </w:r>
      <w:r w:rsidR="00B01833">
        <w:rPr>
          <w:rFonts w:ascii="Times New Roman" w:hAnsi="Times New Roman" w:cs="Times New Roman" w:hint="eastAsia"/>
          <w:sz w:val="20"/>
          <w:szCs w:val="20"/>
        </w:rPr>
        <w:t>esources with 2 different antenna</w:t>
      </w:r>
      <w:r w:rsidR="00EB1B55">
        <w:rPr>
          <w:rFonts w:ascii="Times New Roman" w:hAnsi="Times New Roman" w:cs="Times New Roman" w:hint="eastAsia"/>
          <w:sz w:val="20"/>
          <w:szCs w:val="20"/>
        </w:rPr>
        <w:t>s/antenna</w:t>
      </w:r>
      <w:r w:rsidR="00B01833">
        <w:rPr>
          <w:rFonts w:ascii="Times New Roman" w:hAnsi="Times New Roman" w:cs="Times New Roman" w:hint="eastAsia"/>
          <w:sz w:val="20"/>
          <w:szCs w:val="20"/>
        </w:rPr>
        <w:t xml:space="preserve"> sets</w:t>
      </w:r>
      <w:r w:rsidR="00CB31D9">
        <w:rPr>
          <w:rFonts w:ascii="Times New Roman" w:hAnsi="Times New Roman" w:cs="Times New Roman" w:hint="eastAsia"/>
          <w:sz w:val="20"/>
          <w:szCs w:val="20"/>
        </w:rPr>
        <w:t xml:space="preserve">. Hence, </w:t>
      </w:r>
      <w:r w:rsidR="004B7099">
        <w:rPr>
          <w:rFonts w:ascii="Times New Roman" w:hAnsi="Times New Roman" w:cs="Times New Roman"/>
          <w:sz w:val="20"/>
          <w:szCs w:val="20"/>
        </w:rPr>
        <w:t xml:space="preserve">SRS of usage </w:t>
      </w:r>
      <w:r w:rsidR="00212CE2">
        <w:rPr>
          <w:rFonts w:ascii="Times New Roman" w:hAnsi="Times New Roman" w:cs="Times New Roman"/>
          <w:sz w:val="20"/>
          <w:szCs w:val="20"/>
        </w:rPr>
        <w:t>‘</w:t>
      </w:r>
      <w:r w:rsidR="004B7099">
        <w:rPr>
          <w:rFonts w:ascii="Times New Roman" w:hAnsi="Times New Roman" w:cs="Times New Roman"/>
          <w:sz w:val="20"/>
          <w:szCs w:val="20"/>
        </w:rPr>
        <w:t>codebook</w:t>
      </w:r>
      <w:r w:rsidR="00212CE2">
        <w:rPr>
          <w:rFonts w:ascii="Times New Roman" w:hAnsi="Times New Roman" w:cs="Times New Roman"/>
          <w:sz w:val="20"/>
          <w:szCs w:val="20"/>
        </w:rPr>
        <w:t>’</w:t>
      </w:r>
      <w:r w:rsidR="004B7099">
        <w:rPr>
          <w:rFonts w:ascii="Times New Roman" w:hAnsi="Times New Roman" w:cs="Times New Roman"/>
          <w:sz w:val="20"/>
          <w:szCs w:val="20"/>
        </w:rPr>
        <w:t xml:space="preserve"> cannot be efficiently used for antenna switching with the current Rel.16 design</w:t>
      </w:r>
      <w:r w:rsidR="00B01833">
        <w:rPr>
          <w:rFonts w:ascii="Times New Roman" w:hAnsi="Times New Roman" w:cs="Times New Roman" w:hint="eastAsia"/>
          <w:sz w:val="20"/>
          <w:szCs w:val="20"/>
        </w:rPr>
        <w:t xml:space="preserve">. </w:t>
      </w:r>
      <w:r w:rsidR="00EB1B55">
        <w:rPr>
          <w:rFonts w:ascii="Times New Roman" w:hAnsi="Times New Roman" w:cs="Times New Roman" w:hint="eastAsia"/>
          <w:sz w:val="20"/>
          <w:szCs w:val="20"/>
        </w:rPr>
        <w:t>This</w:t>
      </w:r>
      <w:r w:rsidR="00ED3969">
        <w:rPr>
          <w:rFonts w:ascii="Times New Roman" w:hAnsi="Times New Roman" w:cs="Times New Roman"/>
          <w:sz w:val="20"/>
          <w:szCs w:val="20"/>
        </w:rPr>
        <w:t xml:space="preserve"> can be enabled by </w:t>
      </w:r>
      <w:r w:rsidR="008E789F">
        <w:rPr>
          <w:rFonts w:ascii="Times New Roman" w:hAnsi="Times New Roman" w:cs="Times New Roman"/>
          <w:sz w:val="20"/>
          <w:szCs w:val="20"/>
        </w:rPr>
        <w:t>allowing all the SRS resources in the SRS set</w:t>
      </w:r>
      <w:r w:rsidR="00EB1B55">
        <w:rPr>
          <w:rFonts w:ascii="Times New Roman" w:hAnsi="Times New Roman" w:cs="Times New Roman" w:hint="eastAsia"/>
          <w:sz w:val="20"/>
          <w:szCs w:val="20"/>
        </w:rPr>
        <w:t>(s)</w:t>
      </w:r>
      <w:r w:rsidR="008E789F">
        <w:rPr>
          <w:rFonts w:ascii="Times New Roman" w:hAnsi="Times New Roman" w:cs="Times New Roman"/>
          <w:sz w:val="20"/>
          <w:szCs w:val="20"/>
        </w:rPr>
        <w:t xml:space="preserve"> for ‘antennaSwitching’ to be used for codebook based PUSCH transmission</w:t>
      </w:r>
      <w:r w:rsidR="006470A3">
        <w:rPr>
          <w:rFonts w:ascii="Times New Roman" w:hAnsi="Times New Roman" w:cs="Times New Roman"/>
          <w:sz w:val="20"/>
          <w:szCs w:val="20"/>
        </w:rPr>
        <w:t xml:space="preserve">, or by allowing the SRS transmission </w:t>
      </w:r>
      <w:r w:rsidR="003A2232">
        <w:rPr>
          <w:rFonts w:ascii="Times New Roman" w:hAnsi="Times New Roman" w:cs="Times New Roman" w:hint="eastAsia"/>
          <w:sz w:val="20"/>
          <w:szCs w:val="20"/>
        </w:rPr>
        <w:t>of</w:t>
      </w:r>
      <w:r w:rsidR="003A2232">
        <w:rPr>
          <w:rFonts w:ascii="Times New Roman" w:hAnsi="Times New Roman" w:cs="Times New Roman"/>
          <w:sz w:val="20"/>
          <w:szCs w:val="20"/>
        </w:rPr>
        <w:t xml:space="preserve"> </w:t>
      </w:r>
      <w:r w:rsidR="006470A3">
        <w:rPr>
          <w:rFonts w:ascii="Times New Roman" w:hAnsi="Times New Roman" w:cs="Times New Roman"/>
          <w:sz w:val="20"/>
          <w:szCs w:val="20"/>
        </w:rPr>
        <w:t xml:space="preserve">the SRS resource set </w:t>
      </w:r>
      <w:r w:rsidR="00CE1376">
        <w:rPr>
          <w:rFonts w:ascii="Times New Roman" w:hAnsi="Times New Roman" w:cs="Times New Roman"/>
          <w:sz w:val="20"/>
          <w:szCs w:val="20"/>
        </w:rPr>
        <w:t xml:space="preserve">for ‘codebook’ </w:t>
      </w:r>
      <w:r w:rsidR="006470A3">
        <w:rPr>
          <w:rFonts w:ascii="Times New Roman" w:hAnsi="Times New Roman" w:cs="Times New Roman"/>
          <w:sz w:val="20"/>
          <w:szCs w:val="20"/>
        </w:rPr>
        <w:t>in an antenna switching manner</w:t>
      </w:r>
      <w:r w:rsidR="00656EF6">
        <w:rPr>
          <w:rFonts w:ascii="Times New Roman" w:hAnsi="Times New Roman" w:cs="Times New Roman"/>
          <w:sz w:val="20"/>
          <w:szCs w:val="20"/>
        </w:rPr>
        <w:t xml:space="preserve">. </w:t>
      </w:r>
    </w:p>
    <w:p w:rsidR="005D01BE" w:rsidRPr="00C06672" w:rsidRDefault="00A638D6" w:rsidP="00E16F81">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1</w:t>
      </w:r>
    </w:p>
    <w:p w:rsidR="005D01BE" w:rsidRPr="00C06672" w:rsidRDefault="005D01BE" w:rsidP="00E16F81">
      <w:pPr>
        <w:pStyle w:val="a7"/>
        <w:numPr>
          <w:ilvl w:val="0"/>
          <w:numId w:val="28"/>
        </w:numPr>
        <w:spacing w:beforeLines="50" w:afterLines="50"/>
        <w:ind w:firstLineChars="0"/>
        <w:rPr>
          <w:rFonts w:ascii="Times New Roman" w:hAnsi="Times New Roman" w:cs="Times New Roman"/>
          <w:b/>
          <w:i/>
          <w:sz w:val="20"/>
          <w:szCs w:val="20"/>
        </w:rPr>
      </w:pPr>
      <w:r w:rsidRPr="00C06672">
        <w:rPr>
          <w:rFonts w:ascii="Times New Roman" w:hAnsi="Times New Roman" w:cs="Times New Roman"/>
          <w:b/>
          <w:i/>
          <w:sz w:val="20"/>
          <w:szCs w:val="20"/>
        </w:rPr>
        <w:t>The following solutions are considered for the enhancements on aperiodic SRS triggering:</w:t>
      </w:r>
    </w:p>
    <w:p w:rsidR="006470A3" w:rsidRDefault="005D01BE" w:rsidP="00E16F81">
      <w:pPr>
        <w:pStyle w:val="a7"/>
        <w:numPr>
          <w:ilvl w:val="1"/>
          <w:numId w:val="28"/>
        </w:numPr>
        <w:spacing w:beforeLines="50" w:afterLines="50"/>
        <w:ind w:firstLineChars="0"/>
        <w:rPr>
          <w:rFonts w:ascii="Times New Roman" w:hAnsi="Times New Roman" w:cs="Times New Roman"/>
          <w:b/>
          <w:i/>
          <w:sz w:val="20"/>
          <w:szCs w:val="20"/>
        </w:rPr>
      </w:pPr>
      <w:r w:rsidRPr="00C06672">
        <w:rPr>
          <w:rFonts w:ascii="Times New Roman" w:hAnsi="Times New Roman" w:cs="Times New Roman"/>
          <w:b/>
          <w:i/>
          <w:sz w:val="20"/>
          <w:szCs w:val="20"/>
        </w:rPr>
        <w:t xml:space="preserve">Option 1: </w:t>
      </w:r>
      <w:r w:rsidR="00B3335A">
        <w:rPr>
          <w:rFonts w:ascii="Times New Roman" w:hAnsi="Times New Roman" w:cs="Times New Roman" w:hint="eastAsia"/>
          <w:b/>
          <w:i/>
          <w:sz w:val="20"/>
          <w:szCs w:val="20"/>
        </w:rPr>
        <w:t>Dynamic</w:t>
      </w:r>
      <w:r w:rsidR="006470A3" w:rsidRPr="00C06672">
        <w:rPr>
          <w:rFonts w:ascii="Times New Roman" w:hAnsi="Times New Roman" w:cs="Times New Roman"/>
          <w:b/>
          <w:i/>
          <w:sz w:val="20"/>
          <w:szCs w:val="20"/>
        </w:rPr>
        <w:t xml:space="preserve"> timing of aperiodic SRS transmission</w:t>
      </w:r>
      <w:r w:rsidR="006470A3">
        <w:rPr>
          <w:rFonts w:ascii="Times New Roman" w:hAnsi="Times New Roman" w:cs="Times New Roman" w:hint="eastAsia"/>
          <w:b/>
          <w:i/>
          <w:sz w:val="20"/>
          <w:szCs w:val="20"/>
        </w:rPr>
        <w:t>;</w:t>
      </w:r>
    </w:p>
    <w:p w:rsidR="00B3335A" w:rsidRPr="00B3335A" w:rsidRDefault="00B3335A" w:rsidP="00E16F81">
      <w:pPr>
        <w:spacing w:beforeLines="50" w:afterLines="50"/>
        <w:rPr>
          <w:rFonts w:ascii="Times New Roman" w:hAnsi="Times New Roman" w:cs="Times New Roman"/>
          <w:b/>
          <w:i/>
          <w:sz w:val="20"/>
          <w:szCs w:val="20"/>
        </w:rPr>
      </w:pP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 </w:t>
      </w:r>
      <w:r w:rsidR="003A2232">
        <w:rPr>
          <w:rFonts w:ascii="Times New Roman" w:hAnsi="Times New Roman" w:cs="Times New Roman" w:hint="eastAsia"/>
          <w:b/>
          <w:i/>
          <w:sz w:val="20"/>
          <w:szCs w:val="20"/>
        </w:rPr>
        <w:t>e</w:t>
      </w:r>
      <w:r>
        <w:rPr>
          <w:rFonts w:ascii="Times New Roman" w:hAnsi="Times New Roman" w:cs="Times New Roman" w:hint="eastAsia"/>
          <w:b/>
          <w:i/>
          <w:sz w:val="20"/>
          <w:szCs w:val="20"/>
        </w:rPr>
        <w:t>.</w:t>
      </w:r>
      <w:r w:rsidR="003A2232">
        <w:rPr>
          <w:rFonts w:ascii="Times New Roman" w:hAnsi="Times New Roman" w:cs="Times New Roman" w:hint="eastAsia"/>
          <w:b/>
          <w:i/>
          <w:sz w:val="20"/>
          <w:szCs w:val="20"/>
        </w:rPr>
        <w:t>g</w:t>
      </w:r>
      <w:r>
        <w:rPr>
          <w:rFonts w:ascii="Times New Roman" w:hAnsi="Times New Roman" w:cs="Times New Roman" w:hint="eastAsia"/>
          <w:b/>
          <w:i/>
          <w:sz w:val="20"/>
          <w:szCs w:val="20"/>
        </w:rPr>
        <w:t xml:space="preserve">. </w:t>
      </w:r>
      <w:r w:rsidRPr="00B3335A">
        <w:rPr>
          <w:rFonts w:ascii="Times New Roman" w:hAnsi="Times New Roman" w:cs="Times New Roman"/>
          <w:b/>
          <w:i/>
          <w:sz w:val="20"/>
          <w:szCs w:val="20"/>
        </w:rPr>
        <w:t xml:space="preserve">the SRS </w:t>
      </w:r>
      <w:r w:rsidRPr="006470A3">
        <w:rPr>
          <w:rFonts w:ascii="Times New Roman" w:hAnsi="Times New Roman" w:cs="Times New Roman"/>
          <w:b/>
          <w:i/>
          <w:sz w:val="20"/>
          <w:szCs w:val="20"/>
        </w:rPr>
        <w:t>of a</w:t>
      </w:r>
      <w:r>
        <w:rPr>
          <w:rFonts w:ascii="Times New Roman" w:hAnsi="Times New Roman" w:cs="Times New Roman" w:hint="eastAsia"/>
          <w:b/>
          <w:i/>
          <w:sz w:val="20"/>
          <w:szCs w:val="20"/>
        </w:rPr>
        <w:t>n</w:t>
      </w:r>
      <w:r w:rsidRPr="006470A3">
        <w:rPr>
          <w:rFonts w:ascii="Times New Roman" w:hAnsi="Times New Roman" w:cs="Times New Roman"/>
          <w:b/>
          <w:i/>
          <w:sz w:val="20"/>
          <w:szCs w:val="20"/>
        </w:rPr>
        <w:t xml:space="preserve"> SRS resource set</w:t>
      </w:r>
      <w:r w:rsidRPr="00B3335A">
        <w:rPr>
          <w:rFonts w:ascii="Times New Roman" w:hAnsi="Times New Roman" w:cs="Times New Roman"/>
          <w:b/>
          <w:i/>
          <w:sz w:val="20"/>
          <w:szCs w:val="20"/>
        </w:rPr>
        <w:t xml:space="preserve"> </w:t>
      </w:r>
      <w:r w:rsidR="003A2232">
        <w:rPr>
          <w:rFonts w:ascii="Times New Roman" w:hAnsi="Times New Roman" w:cs="Times New Roman" w:hint="eastAsia"/>
          <w:b/>
          <w:i/>
          <w:sz w:val="20"/>
          <w:szCs w:val="20"/>
        </w:rPr>
        <w:t xml:space="preserve">triggered by a DCI in slot n </w:t>
      </w:r>
      <w:r w:rsidRPr="00B3335A">
        <w:rPr>
          <w:rFonts w:ascii="Times New Roman" w:hAnsi="Times New Roman" w:cs="Times New Roman"/>
          <w:b/>
          <w:i/>
          <w:sz w:val="20"/>
          <w:szCs w:val="20"/>
        </w:rPr>
        <w:t>is expect</w:t>
      </w:r>
      <w:r>
        <w:rPr>
          <w:rFonts w:ascii="Times New Roman" w:hAnsi="Times New Roman" w:cs="Times New Roman"/>
          <w:b/>
          <w:i/>
          <w:sz w:val="20"/>
          <w:szCs w:val="20"/>
        </w:rPr>
        <w:t xml:space="preserve">ed to be transmitted in the first available </w:t>
      </w:r>
      <w:r>
        <w:rPr>
          <w:rFonts w:ascii="Times New Roman" w:hAnsi="Times New Roman" w:cs="Times New Roman" w:hint="eastAsia"/>
          <w:b/>
          <w:i/>
          <w:sz w:val="20"/>
          <w:szCs w:val="20"/>
        </w:rPr>
        <w:t xml:space="preserve">UL slot from n+X, where </w:t>
      </w:r>
      <w:r w:rsidRPr="006470A3">
        <w:rPr>
          <w:rFonts w:ascii="Times New Roman" w:hAnsi="Times New Roman" w:cs="Times New Roman"/>
          <w:b/>
          <w:i/>
          <w:sz w:val="20"/>
          <w:szCs w:val="20"/>
        </w:rPr>
        <w:t>X is the slot offset configured by RRC signaling</w:t>
      </w:r>
      <w:r>
        <w:rPr>
          <w:rFonts w:ascii="Times New Roman" w:hAnsi="Times New Roman" w:cs="Times New Roman" w:hint="eastAsia"/>
          <w:b/>
          <w:i/>
          <w:sz w:val="20"/>
          <w:szCs w:val="20"/>
        </w:rPr>
        <w:t>;</w:t>
      </w:r>
    </w:p>
    <w:p w:rsidR="00CE1376" w:rsidRDefault="006470A3" w:rsidP="00E16F81">
      <w:pPr>
        <w:pStyle w:val="a7"/>
        <w:numPr>
          <w:ilvl w:val="1"/>
          <w:numId w:val="28"/>
        </w:numPr>
        <w:spacing w:beforeLines="50" w:afterLines="50"/>
        <w:ind w:firstLineChars="0"/>
        <w:rPr>
          <w:rFonts w:ascii="Times New Roman" w:hAnsi="Times New Roman" w:cs="Times New Roman"/>
          <w:b/>
          <w:i/>
          <w:sz w:val="20"/>
          <w:szCs w:val="20"/>
        </w:rPr>
      </w:pPr>
      <w:r w:rsidRPr="00C06672">
        <w:rPr>
          <w:rFonts w:ascii="Times New Roman" w:hAnsi="Times New Roman" w:cs="Times New Roman"/>
          <w:b/>
          <w:i/>
          <w:sz w:val="20"/>
          <w:szCs w:val="20"/>
        </w:rPr>
        <w:t xml:space="preserve">Option 2: </w:t>
      </w:r>
      <w:r w:rsidR="00A638D6">
        <w:rPr>
          <w:rFonts w:ascii="Times New Roman" w:hAnsi="Times New Roman" w:cs="Times New Roman" w:hint="eastAsia"/>
          <w:b/>
          <w:i/>
          <w:sz w:val="20"/>
          <w:szCs w:val="20"/>
        </w:rPr>
        <w:t>D</w:t>
      </w:r>
      <w:r w:rsidR="005D01BE" w:rsidRPr="00C06672">
        <w:rPr>
          <w:rFonts w:ascii="Times New Roman" w:hAnsi="Times New Roman" w:cs="Times New Roman"/>
          <w:b/>
          <w:i/>
          <w:sz w:val="20"/>
          <w:szCs w:val="20"/>
        </w:rPr>
        <w:t xml:space="preserve">ynamic </w:t>
      </w:r>
      <w:r>
        <w:rPr>
          <w:rFonts w:ascii="Times New Roman" w:hAnsi="Times New Roman" w:cs="Times New Roman"/>
          <w:b/>
          <w:i/>
          <w:sz w:val="20"/>
          <w:szCs w:val="20"/>
        </w:rPr>
        <w:t>slot</w:t>
      </w:r>
      <w:r w:rsidR="005D01BE" w:rsidRPr="00C06672">
        <w:rPr>
          <w:rFonts w:ascii="Times New Roman" w:hAnsi="Times New Roman" w:cs="Times New Roman"/>
          <w:b/>
          <w:i/>
          <w:sz w:val="20"/>
          <w:szCs w:val="20"/>
        </w:rPr>
        <w:t xml:space="preserve"> offset configuration</w:t>
      </w:r>
      <w:r w:rsidR="00A638D6">
        <w:rPr>
          <w:rFonts w:ascii="Times New Roman" w:hAnsi="Times New Roman" w:cs="Times New Roman" w:hint="eastAsia"/>
          <w:b/>
          <w:i/>
          <w:sz w:val="20"/>
          <w:szCs w:val="20"/>
        </w:rPr>
        <w:t>;</w:t>
      </w:r>
      <w:r>
        <w:rPr>
          <w:rFonts w:ascii="Times New Roman" w:hAnsi="Times New Roman" w:cs="Times New Roman"/>
          <w:b/>
          <w:i/>
          <w:sz w:val="20"/>
          <w:szCs w:val="20"/>
        </w:rPr>
        <w:t xml:space="preserve"> </w:t>
      </w:r>
    </w:p>
    <w:p w:rsidR="005D01BE" w:rsidRPr="00C06672" w:rsidRDefault="00CE1376" w:rsidP="00E16F81">
      <w:pPr>
        <w:pStyle w:val="a7"/>
        <w:spacing w:beforeLines="50" w:afterLines="50"/>
        <w:ind w:left="420" w:firstLineChars="100" w:firstLine="201"/>
        <w:rPr>
          <w:rFonts w:ascii="Times New Roman" w:hAnsi="Times New Roman" w:cs="Times New Roman"/>
          <w:b/>
          <w:i/>
          <w:sz w:val="20"/>
          <w:szCs w:val="20"/>
        </w:rPr>
      </w:pPr>
      <w:r>
        <w:rPr>
          <w:rFonts w:ascii="Times New Roman" w:hAnsi="Times New Roman" w:cs="Times New Roman"/>
          <w:b/>
          <w:i/>
          <w:sz w:val="20"/>
          <w:szCs w:val="20"/>
        </w:rPr>
        <w:t xml:space="preserve">- </w:t>
      </w:r>
      <w:r w:rsidR="006470A3">
        <w:rPr>
          <w:rFonts w:ascii="Times New Roman" w:hAnsi="Times New Roman" w:cs="Times New Roman"/>
          <w:b/>
          <w:i/>
          <w:sz w:val="20"/>
          <w:szCs w:val="20"/>
        </w:rPr>
        <w:t>e.</w:t>
      </w:r>
      <w:r w:rsidR="003A2232">
        <w:rPr>
          <w:rFonts w:ascii="Times New Roman" w:hAnsi="Times New Roman" w:cs="Times New Roman" w:hint="eastAsia"/>
          <w:b/>
          <w:i/>
          <w:sz w:val="20"/>
          <w:szCs w:val="20"/>
        </w:rPr>
        <w:t>g.</w:t>
      </w:r>
      <w:r w:rsidR="006470A3">
        <w:rPr>
          <w:rFonts w:ascii="Times New Roman" w:hAnsi="Times New Roman" w:cs="Times New Roman"/>
          <w:b/>
          <w:i/>
          <w:sz w:val="20"/>
          <w:szCs w:val="20"/>
        </w:rPr>
        <w:t xml:space="preserve"> </w:t>
      </w:r>
      <w:r w:rsidR="006470A3" w:rsidRPr="006470A3">
        <w:rPr>
          <w:rFonts w:ascii="Times New Roman" w:hAnsi="Times New Roman" w:cs="Times New Roman"/>
          <w:b/>
          <w:i/>
          <w:sz w:val="20"/>
          <w:szCs w:val="20"/>
        </w:rPr>
        <w:t>a</w:t>
      </w:r>
      <w:r w:rsidR="006470A3">
        <w:rPr>
          <w:rFonts w:ascii="Times New Roman" w:hAnsi="Times New Roman" w:cs="Times New Roman"/>
          <w:b/>
          <w:i/>
          <w:sz w:val="20"/>
          <w:szCs w:val="20"/>
        </w:rPr>
        <w:t>n additional</w:t>
      </w:r>
      <w:r w:rsidR="006470A3" w:rsidRPr="006470A3">
        <w:rPr>
          <w:rFonts w:ascii="Times New Roman" w:hAnsi="Times New Roman" w:cs="Times New Roman"/>
          <w:b/>
          <w:i/>
          <w:sz w:val="20"/>
          <w:szCs w:val="20"/>
        </w:rPr>
        <w:t xml:space="preserve"> slot offset for the SRS resource sets triggered by a DCI </w:t>
      </w:r>
      <w:r w:rsidR="006470A3">
        <w:rPr>
          <w:rFonts w:ascii="Times New Roman" w:hAnsi="Times New Roman" w:cs="Times New Roman"/>
          <w:b/>
          <w:i/>
          <w:sz w:val="20"/>
          <w:szCs w:val="20"/>
        </w:rPr>
        <w:t>is</w:t>
      </w:r>
      <w:r w:rsidR="006470A3" w:rsidRPr="006470A3">
        <w:rPr>
          <w:rFonts w:ascii="Times New Roman" w:hAnsi="Times New Roman" w:cs="Times New Roman"/>
          <w:b/>
          <w:i/>
          <w:sz w:val="20"/>
          <w:szCs w:val="20"/>
        </w:rPr>
        <w:t xml:space="preserve"> indicated by the DCI, the SRS of a</w:t>
      </w:r>
      <w:r w:rsidR="00B3335A">
        <w:rPr>
          <w:rFonts w:ascii="Times New Roman" w:hAnsi="Times New Roman" w:cs="Times New Roman" w:hint="eastAsia"/>
          <w:b/>
          <w:i/>
          <w:sz w:val="20"/>
          <w:szCs w:val="20"/>
        </w:rPr>
        <w:t>n</w:t>
      </w:r>
      <w:r w:rsidR="006470A3" w:rsidRPr="006470A3">
        <w:rPr>
          <w:rFonts w:ascii="Times New Roman" w:hAnsi="Times New Roman" w:cs="Times New Roman"/>
          <w:b/>
          <w:i/>
          <w:sz w:val="20"/>
          <w:szCs w:val="20"/>
        </w:rPr>
        <w:t xml:space="preserve"> SRS resource set</w:t>
      </w:r>
      <w:r w:rsidR="003A2232">
        <w:rPr>
          <w:rFonts w:ascii="Times New Roman" w:hAnsi="Times New Roman" w:cs="Times New Roman" w:hint="eastAsia"/>
          <w:b/>
          <w:i/>
          <w:sz w:val="20"/>
          <w:szCs w:val="20"/>
        </w:rPr>
        <w:t xml:space="preserve"> triggered by a DCI in slot n</w:t>
      </w:r>
      <w:r w:rsidR="006470A3" w:rsidRPr="006470A3">
        <w:rPr>
          <w:rFonts w:ascii="Times New Roman" w:hAnsi="Times New Roman" w:cs="Times New Roman"/>
          <w:b/>
          <w:i/>
          <w:sz w:val="20"/>
          <w:szCs w:val="20"/>
        </w:rPr>
        <w:t xml:space="preserve"> is expected to </w:t>
      </w:r>
      <w:r w:rsidR="00B3335A">
        <w:rPr>
          <w:rFonts w:ascii="Times New Roman" w:hAnsi="Times New Roman" w:cs="Times New Roman" w:hint="eastAsia"/>
          <w:b/>
          <w:i/>
          <w:sz w:val="20"/>
          <w:szCs w:val="20"/>
        </w:rPr>
        <w:t xml:space="preserve">be </w:t>
      </w:r>
      <w:r w:rsidR="006470A3" w:rsidRPr="006470A3">
        <w:rPr>
          <w:rFonts w:ascii="Times New Roman" w:hAnsi="Times New Roman" w:cs="Times New Roman"/>
          <w:b/>
          <w:i/>
          <w:sz w:val="20"/>
          <w:szCs w:val="20"/>
        </w:rPr>
        <w:t>transmit</w:t>
      </w:r>
      <w:r w:rsidR="00B3335A">
        <w:rPr>
          <w:rFonts w:ascii="Times New Roman" w:hAnsi="Times New Roman" w:cs="Times New Roman" w:hint="eastAsia"/>
          <w:b/>
          <w:i/>
          <w:sz w:val="20"/>
          <w:szCs w:val="20"/>
        </w:rPr>
        <w:t>ted</w:t>
      </w:r>
      <w:r w:rsidR="006470A3" w:rsidRPr="006470A3">
        <w:rPr>
          <w:rFonts w:ascii="Times New Roman" w:hAnsi="Times New Roman" w:cs="Times New Roman"/>
          <w:b/>
          <w:i/>
          <w:sz w:val="20"/>
          <w:szCs w:val="20"/>
        </w:rPr>
        <w:t xml:space="preserve"> in slot n+X+k, where X is the slot offset configured by RRC signaling, k is the </w:t>
      </w:r>
      <w:r w:rsidR="006470A3">
        <w:rPr>
          <w:rFonts w:ascii="Times New Roman" w:hAnsi="Times New Roman" w:cs="Times New Roman"/>
          <w:b/>
          <w:i/>
          <w:sz w:val="20"/>
          <w:szCs w:val="20"/>
        </w:rPr>
        <w:t xml:space="preserve">additional </w:t>
      </w:r>
      <w:r w:rsidR="006470A3" w:rsidRPr="006470A3">
        <w:rPr>
          <w:rFonts w:ascii="Times New Roman" w:hAnsi="Times New Roman" w:cs="Times New Roman"/>
          <w:b/>
          <w:i/>
          <w:sz w:val="20"/>
          <w:szCs w:val="20"/>
        </w:rPr>
        <w:t xml:space="preserve">slot offset </w:t>
      </w:r>
      <w:r w:rsidR="006470A3">
        <w:rPr>
          <w:rFonts w:ascii="Times New Roman" w:hAnsi="Times New Roman" w:cs="Times New Roman"/>
          <w:b/>
          <w:i/>
          <w:sz w:val="20"/>
          <w:szCs w:val="20"/>
        </w:rPr>
        <w:t>indicated</w:t>
      </w:r>
      <w:r w:rsidR="006470A3" w:rsidRPr="006470A3">
        <w:rPr>
          <w:rFonts w:ascii="Times New Roman" w:hAnsi="Times New Roman" w:cs="Times New Roman"/>
          <w:b/>
          <w:i/>
          <w:sz w:val="20"/>
          <w:szCs w:val="20"/>
        </w:rPr>
        <w:t xml:space="preserve"> by </w:t>
      </w:r>
      <w:r w:rsidR="006470A3">
        <w:rPr>
          <w:rFonts w:ascii="Times New Roman" w:hAnsi="Times New Roman" w:cs="Times New Roman"/>
          <w:b/>
          <w:i/>
          <w:sz w:val="20"/>
          <w:szCs w:val="20"/>
        </w:rPr>
        <w:t xml:space="preserve">the </w:t>
      </w:r>
      <w:r w:rsidR="006470A3" w:rsidRPr="006470A3">
        <w:rPr>
          <w:rFonts w:ascii="Times New Roman" w:hAnsi="Times New Roman" w:cs="Times New Roman"/>
          <w:b/>
          <w:i/>
          <w:sz w:val="20"/>
          <w:szCs w:val="20"/>
        </w:rPr>
        <w:t>DCI.</w:t>
      </w:r>
    </w:p>
    <w:p w:rsidR="005D01BE" w:rsidRPr="006470A3" w:rsidRDefault="006470A3" w:rsidP="00E16F81">
      <w:pPr>
        <w:pStyle w:val="a7"/>
        <w:numPr>
          <w:ilvl w:val="1"/>
          <w:numId w:val="28"/>
        </w:numPr>
        <w:spacing w:beforeLines="50" w:afterLines="50"/>
        <w:ind w:firstLineChars="0"/>
        <w:rPr>
          <w:rFonts w:ascii="Times New Roman" w:hAnsi="Times New Roman" w:cs="Times New Roman"/>
          <w:b/>
          <w:i/>
          <w:sz w:val="20"/>
          <w:szCs w:val="20"/>
        </w:rPr>
      </w:pPr>
      <w:r w:rsidRPr="006470A3">
        <w:rPr>
          <w:rFonts w:ascii="Times New Roman" w:hAnsi="Times New Roman" w:cs="Times New Roman"/>
          <w:b/>
          <w:i/>
          <w:sz w:val="20"/>
          <w:szCs w:val="20"/>
        </w:rPr>
        <w:t>Option 3:</w:t>
      </w:r>
      <w:r w:rsidR="00CE1376">
        <w:rPr>
          <w:rFonts w:ascii="Times New Roman" w:hAnsi="Times New Roman" w:cs="Times New Roman"/>
          <w:b/>
          <w:i/>
          <w:sz w:val="20"/>
          <w:szCs w:val="20"/>
        </w:rPr>
        <w:t xml:space="preserve"> </w:t>
      </w:r>
      <w:r w:rsidR="00A638D6" w:rsidRPr="006470A3">
        <w:rPr>
          <w:rFonts w:ascii="Times New Roman" w:hAnsi="Times New Roman" w:cs="Times New Roman" w:hint="eastAsia"/>
          <w:b/>
          <w:i/>
          <w:sz w:val="20"/>
          <w:szCs w:val="20"/>
        </w:rPr>
        <w:t>E</w:t>
      </w:r>
      <w:r w:rsidR="005D01BE" w:rsidRPr="006470A3">
        <w:rPr>
          <w:rFonts w:ascii="Times New Roman" w:hAnsi="Times New Roman" w:cs="Times New Roman"/>
          <w:b/>
          <w:i/>
          <w:sz w:val="20"/>
          <w:szCs w:val="20"/>
        </w:rPr>
        <w:t>xtend the maximum number of trigger states for aperiodic SRS</w:t>
      </w:r>
      <w:r w:rsidR="00A638D6" w:rsidRPr="006470A3">
        <w:rPr>
          <w:rFonts w:ascii="Times New Roman" w:hAnsi="Times New Roman" w:cs="Times New Roman" w:hint="eastAsia"/>
          <w:b/>
          <w:i/>
          <w:sz w:val="20"/>
          <w:szCs w:val="20"/>
        </w:rPr>
        <w:t xml:space="preserve"> to be larger than 4</w:t>
      </w:r>
      <w:r w:rsidR="00CE1376">
        <w:rPr>
          <w:rFonts w:ascii="Times New Roman" w:hAnsi="Times New Roman" w:cs="Times New Roman"/>
          <w:b/>
          <w:i/>
          <w:sz w:val="20"/>
          <w:szCs w:val="20"/>
        </w:rPr>
        <w:t>.</w:t>
      </w:r>
    </w:p>
    <w:p w:rsidR="008E789F" w:rsidRPr="00C06672" w:rsidRDefault="008E789F" w:rsidP="00E16F81">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2</w:t>
      </w:r>
    </w:p>
    <w:p w:rsidR="008E789F" w:rsidRPr="00C06672" w:rsidRDefault="008E789F" w:rsidP="00E16F81">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For SRS usage reduction</w:t>
      </w:r>
      <w:r w:rsidRPr="00C06672">
        <w:rPr>
          <w:rFonts w:ascii="Times New Roman" w:hAnsi="Times New Roman" w:cs="Times New Roman"/>
          <w:b/>
          <w:i/>
          <w:sz w:val="20"/>
          <w:szCs w:val="20"/>
        </w:rPr>
        <w:t>:</w:t>
      </w:r>
    </w:p>
    <w:p w:rsidR="006470A3" w:rsidRDefault="008E789F" w:rsidP="00E16F81">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Study the solutions for better</w:t>
      </w:r>
      <w:r w:rsidR="006470A3">
        <w:rPr>
          <w:rFonts w:ascii="Times New Roman" w:hAnsi="Times New Roman" w:cs="Times New Roman"/>
          <w:b/>
          <w:i/>
          <w:sz w:val="20"/>
          <w:szCs w:val="20"/>
        </w:rPr>
        <w:t xml:space="preserve"> reuse of SRS resource set(s) with usage of ‘antennaSwitching’ and SRS resource set with usage of ‘codebook’, including the following to cases:</w:t>
      </w:r>
    </w:p>
    <w:p w:rsidR="008E789F" w:rsidRDefault="006470A3" w:rsidP="00E16F81">
      <w:pPr>
        <w:pStyle w:val="a7"/>
        <w:numPr>
          <w:ilvl w:val="2"/>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Reuse SRS resource set(s) with usage of ‘antennaSwitching’ for codebook based PUSCH transmission;</w:t>
      </w:r>
    </w:p>
    <w:p w:rsidR="006470A3" w:rsidRPr="006470A3" w:rsidRDefault="006470A3" w:rsidP="00E16F81">
      <w:pPr>
        <w:pStyle w:val="a7"/>
        <w:numPr>
          <w:ilvl w:val="2"/>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Reuse SRS resource set(s) with usage of ‘codebook’ for DL CSI acquisition.</w:t>
      </w:r>
    </w:p>
    <w:p w:rsidR="00201611" w:rsidRPr="008E789F" w:rsidRDefault="00201611" w:rsidP="00E16F81">
      <w:pPr>
        <w:spacing w:beforeLines="50" w:afterLines="50"/>
        <w:rPr>
          <w:rFonts w:ascii="Times New Roman" w:hAnsi="Times New Roman" w:cs="Times New Roman"/>
        </w:rPr>
      </w:pPr>
    </w:p>
    <w:p w:rsidR="009C0AE1" w:rsidRDefault="00340145" w:rsidP="009C0AE1">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rsidR="007906A6" w:rsidRPr="00B426C7" w:rsidRDefault="007906A6" w:rsidP="00B0723F">
      <w:pPr>
        <w:rPr>
          <w:rFonts w:ascii="Times New Roman" w:hAnsi="Times New Roman" w:cs="Times New Roman"/>
          <w:sz w:val="20"/>
          <w:szCs w:val="20"/>
        </w:rPr>
      </w:pPr>
      <w:r w:rsidRPr="00C06672">
        <w:rPr>
          <w:rFonts w:ascii="Times New Roman" w:hAnsi="Times New Roman" w:cs="Times New Roman"/>
          <w:sz w:val="20"/>
          <w:szCs w:val="20"/>
        </w:rPr>
        <w:t>In Rel-16,</w:t>
      </w:r>
      <w:r w:rsidRPr="00C12449">
        <w:rPr>
          <w:rFonts w:ascii="Times New Roman" w:hAnsi="Times New Roman" w:cs="Times New Roman"/>
          <w:sz w:val="20"/>
          <w:szCs w:val="20"/>
        </w:rPr>
        <w:t xml:space="preserve"> </w:t>
      </w:r>
      <w:r w:rsidR="0080260B">
        <w:rPr>
          <w:rFonts w:ascii="Times New Roman" w:hAnsi="Times New Roman" w:cs="Times New Roman"/>
          <w:sz w:val="20"/>
          <w:szCs w:val="20"/>
        </w:rPr>
        <w:t>DL CSI acquisition with SRS sounding supports up to 4 DL layer transmission</w:t>
      </w:r>
      <w:r w:rsidR="006B3136">
        <w:rPr>
          <w:rFonts w:ascii="Times New Roman" w:hAnsi="Times New Roman" w:cs="Times New Roman"/>
          <w:sz w:val="20"/>
          <w:szCs w:val="20"/>
        </w:rPr>
        <w:t>, e.g. a maximum of 4 DL ports needs to be sounded by SRS</w:t>
      </w:r>
      <w:r w:rsidR="0080260B">
        <w:rPr>
          <w:rFonts w:ascii="Times New Roman" w:hAnsi="Times New Roman" w:cs="Times New Roman"/>
          <w:sz w:val="20"/>
          <w:szCs w:val="20"/>
        </w:rPr>
        <w:t xml:space="preserve">. </w:t>
      </w:r>
      <w:r w:rsidRPr="00C06672">
        <w:rPr>
          <w:rFonts w:ascii="Times New Roman" w:hAnsi="Times New Roman" w:cs="Times New Roman"/>
          <w:sz w:val="20"/>
          <w:szCs w:val="20"/>
        </w:rPr>
        <w:t xml:space="preserve">. Since up to 8 </w:t>
      </w:r>
      <w:r>
        <w:rPr>
          <w:rFonts w:ascii="Times New Roman" w:hAnsi="Times New Roman" w:cs="Times New Roman" w:hint="eastAsia"/>
          <w:sz w:val="20"/>
          <w:szCs w:val="20"/>
        </w:rPr>
        <w:t xml:space="preserve">DL </w:t>
      </w:r>
      <w:r w:rsidRPr="00C06672">
        <w:rPr>
          <w:rFonts w:ascii="Times New Roman" w:hAnsi="Times New Roman" w:cs="Times New Roman"/>
          <w:sz w:val="20"/>
          <w:szCs w:val="20"/>
        </w:rPr>
        <w:t xml:space="preserve">layers </w:t>
      </w:r>
      <w:r>
        <w:rPr>
          <w:rFonts w:ascii="Times New Roman" w:hAnsi="Times New Roman" w:cs="Times New Roman" w:hint="eastAsia"/>
          <w:sz w:val="20"/>
          <w:szCs w:val="20"/>
        </w:rPr>
        <w:t>is</w:t>
      </w:r>
      <w:r w:rsidRPr="00C06672">
        <w:rPr>
          <w:rFonts w:ascii="Times New Roman" w:hAnsi="Times New Roman" w:cs="Times New Roman"/>
          <w:sz w:val="20"/>
          <w:szCs w:val="20"/>
        </w:rPr>
        <w:t xml:space="preserve"> supported </w:t>
      </w:r>
      <w:r>
        <w:rPr>
          <w:rFonts w:ascii="Times New Roman" w:hAnsi="Times New Roman" w:cs="Times New Roman" w:hint="eastAsia"/>
          <w:sz w:val="20"/>
          <w:szCs w:val="20"/>
        </w:rPr>
        <w:t>in NR</w:t>
      </w:r>
      <w:r w:rsidRPr="00C06672">
        <w:rPr>
          <w:rFonts w:ascii="Times New Roman" w:hAnsi="Times New Roman" w:cs="Times New Roman"/>
          <w:sz w:val="20"/>
          <w:szCs w:val="20"/>
        </w:rPr>
        <w:t xml:space="preserve">, 6 Rx </w:t>
      </w:r>
      <w:r>
        <w:rPr>
          <w:rFonts w:ascii="Times New Roman" w:hAnsi="Times New Roman" w:cs="Times New Roman" w:hint="eastAsia"/>
          <w:sz w:val="20"/>
          <w:szCs w:val="20"/>
        </w:rPr>
        <w:t>and/</w:t>
      </w:r>
      <w:r w:rsidRPr="00C06672">
        <w:rPr>
          <w:rFonts w:ascii="Times New Roman" w:hAnsi="Times New Roman" w:cs="Times New Roman"/>
          <w:sz w:val="20"/>
          <w:szCs w:val="20"/>
        </w:rPr>
        <w:t xml:space="preserve">or 8 Rx </w:t>
      </w:r>
      <w:r>
        <w:rPr>
          <w:rFonts w:ascii="Times New Roman" w:hAnsi="Times New Roman" w:cs="Times New Roman" w:hint="eastAsia"/>
          <w:sz w:val="20"/>
          <w:szCs w:val="20"/>
        </w:rPr>
        <w:t xml:space="preserve">schemes of SRS </w:t>
      </w:r>
      <w:r w:rsidRPr="00C06672">
        <w:rPr>
          <w:rFonts w:ascii="Times New Roman" w:hAnsi="Times New Roman" w:cs="Times New Roman"/>
          <w:sz w:val="20"/>
          <w:szCs w:val="20"/>
        </w:rPr>
        <w:t>for DL CSI acquisition</w:t>
      </w:r>
      <w:r>
        <w:rPr>
          <w:rFonts w:ascii="Times New Roman" w:hAnsi="Times New Roman" w:cs="Times New Roman" w:hint="eastAsia"/>
          <w:sz w:val="20"/>
          <w:szCs w:val="20"/>
        </w:rPr>
        <w:t xml:space="preserve"> (i.e. SRS for antenna switching) are</w:t>
      </w:r>
      <w:r w:rsidRPr="00C06672">
        <w:rPr>
          <w:rFonts w:ascii="Times New Roman" w:hAnsi="Times New Roman" w:cs="Times New Roman"/>
          <w:sz w:val="20"/>
          <w:szCs w:val="20"/>
        </w:rPr>
        <w:t xml:space="preserve"> expected to be </w:t>
      </w:r>
      <w:r>
        <w:rPr>
          <w:rFonts w:ascii="Times New Roman" w:hAnsi="Times New Roman" w:cs="Times New Roman" w:hint="eastAsia"/>
          <w:sz w:val="20"/>
          <w:szCs w:val="20"/>
        </w:rPr>
        <w:t>supported</w:t>
      </w:r>
      <w:r w:rsidRPr="00C06672">
        <w:rPr>
          <w:rFonts w:ascii="Times New Roman" w:hAnsi="Times New Roman" w:cs="Times New Roman"/>
          <w:sz w:val="20"/>
          <w:szCs w:val="20"/>
        </w:rPr>
        <w:t xml:space="preserve"> in Rel-17. </w:t>
      </w:r>
    </w:p>
    <w:p w:rsidR="00BD0EBD" w:rsidRPr="00C06672" w:rsidRDefault="00BD0EBD" w:rsidP="00E16F81">
      <w:pPr>
        <w:spacing w:beforeLines="50" w:afterLines="50"/>
        <w:rPr>
          <w:rFonts w:ascii="Times New Roman" w:hAnsi="Times New Roman" w:cs="Times New Roman"/>
          <w:sz w:val="20"/>
          <w:szCs w:val="20"/>
        </w:rPr>
      </w:pPr>
      <w:r w:rsidRPr="00C06672">
        <w:rPr>
          <w:rFonts w:ascii="Times New Roman" w:hAnsi="Times New Roman" w:cs="Times New Roman"/>
          <w:sz w:val="20"/>
          <w:szCs w:val="20"/>
        </w:rPr>
        <w:t>Enhancing</w:t>
      </w:r>
      <w:r w:rsidR="0002076C" w:rsidRPr="00C06672">
        <w:rPr>
          <w:rFonts w:ascii="Times New Roman" w:hAnsi="Times New Roman" w:cs="Times New Roman"/>
          <w:sz w:val="20"/>
          <w:szCs w:val="20"/>
        </w:rPr>
        <w:t xml:space="preserve"> SR</w:t>
      </w:r>
      <w:r w:rsidRPr="00C06672">
        <w:rPr>
          <w:rFonts w:ascii="Times New Roman" w:hAnsi="Times New Roman" w:cs="Times New Roman"/>
          <w:sz w:val="20"/>
          <w:szCs w:val="20"/>
        </w:rPr>
        <w:t xml:space="preserve">S for antenna switching is to </w:t>
      </w:r>
      <w:r w:rsidR="00C12449" w:rsidRPr="00C06672">
        <w:rPr>
          <w:rFonts w:ascii="Times New Roman" w:hAnsi="Times New Roman" w:cs="Times New Roman"/>
          <w:sz w:val="20"/>
          <w:szCs w:val="20"/>
        </w:rPr>
        <w:t>solv</w:t>
      </w:r>
      <w:r w:rsidR="00C12449">
        <w:rPr>
          <w:rFonts w:ascii="Times New Roman" w:hAnsi="Times New Roman" w:cs="Times New Roman" w:hint="eastAsia"/>
          <w:sz w:val="20"/>
          <w:szCs w:val="20"/>
        </w:rPr>
        <w:t>e</w:t>
      </w:r>
      <w:r w:rsidR="00C12449" w:rsidRPr="00C06672">
        <w:rPr>
          <w:rFonts w:ascii="Times New Roman" w:hAnsi="Times New Roman" w:cs="Times New Roman"/>
          <w:sz w:val="20"/>
          <w:szCs w:val="20"/>
        </w:rPr>
        <w:t xml:space="preserve"> </w:t>
      </w:r>
      <w:r w:rsidRPr="00C06672">
        <w:rPr>
          <w:rFonts w:ascii="Times New Roman" w:hAnsi="Times New Roman" w:cs="Times New Roman"/>
          <w:sz w:val="20"/>
          <w:szCs w:val="20"/>
        </w:rPr>
        <w:t>the following two issues:</w:t>
      </w:r>
    </w:p>
    <w:p w:rsidR="00BD0EBD" w:rsidRPr="00C06672" w:rsidRDefault="00BD0EBD" w:rsidP="00E16F81">
      <w:pPr>
        <w:pStyle w:val="a7"/>
        <w:numPr>
          <w:ilvl w:val="0"/>
          <w:numId w:val="28"/>
        </w:numPr>
        <w:spacing w:beforeLines="50" w:afterLines="50"/>
        <w:ind w:firstLineChars="0"/>
        <w:rPr>
          <w:rFonts w:ascii="Times New Roman" w:hAnsi="Times New Roman" w:cs="Times New Roman"/>
          <w:sz w:val="20"/>
          <w:szCs w:val="20"/>
        </w:rPr>
      </w:pPr>
      <w:r w:rsidRPr="00C06672">
        <w:rPr>
          <w:rFonts w:ascii="Times New Roman" w:hAnsi="Times New Roman" w:cs="Times New Roman"/>
          <w:sz w:val="20"/>
          <w:szCs w:val="20"/>
        </w:rPr>
        <w:t>Issue 1: Identify</w:t>
      </w:r>
      <w:r w:rsidR="00C12449">
        <w:rPr>
          <w:rFonts w:ascii="Times New Roman" w:hAnsi="Times New Roman" w:cs="Times New Roman" w:hint="eastAsia"/>
          <w:sz w:val="20"/>
          <w:szCs w:val="20"/>
        </w:rPr>
        <w:t>ing</w:t>
      </w:r>
      <w:r w:rsidRPr="00C06672">
        <w:rPr>
          <w:rFonts w:ascii="Times New Roman" w:hAnsi="Times New Roman" w:cs="Times New Roman"/>
          <w:sz w:val="20"/>
          <w:szCs w:val="20"/>
        </w:rPr>
        <w:t xml:space="preserve"> </w:t>
      </w:r>
      <w:r w:rsidR="00C12449">
        <w:rPr>
          <w:rFonts w:ascii="Times New Roman" w:hAnsi="Times New Roman" w:cs="Times New Roman" w:hint="eastAsia"/>
          <w:sz w:val="20"/>
          <w:szCs w:val="20"/>
        </w:rPr>
        <w:t xml:space="preserve">new </w:t>
      </w:r>
      <w:r w:rsidRPr="00C06672">
        <w:rPr>
          <w:rFonts w:ascii="Times New Roman" w:hAnsi="Times New Roman" w:cs="Times New Roman"/>
          <w:sz w:val="20"/>
          <w:szCs w:val="20"/>
        </w:rPr>
        <w:t>antenna switching scheme</w:t>
      </w:r>
      <w:r w:rsidR="00C12449">
        <w:rPr>
          <w:rFonts w:ascii="Times New Roman" w:hAnsi="Times New Roman" w:cs="Times New Roman" w:hint="eastAsia"/>
          <w:sz w:val="20"/>
          <w:szCs w:val="20"/>
        </w:rPr>
        <w:t>(</w:t>
      </w:r>
      <w:r w:rsidRPr="00C06672">
        <w:rPr>
          <w:rFonts w:ascii="Times New Roman" w:hAnsi="Times New Roman" w:cs="Times New Roman"/>
          <w:sz w:val="20"/>
          <w:szCs w:val="20"/>
        </w:rPr>
        <w:t>s</w:t>
      </w:r>
      <w:r w:rsidR="00C12449">
        <w:rPr>
          <w:rFonts w:ascii="Times New Roman" w:hAnsi="Times New Roman" w:cs="Times New Roman" w:hint="eastAsia"/>
          <w:sz w:val="20"/>
          <w:szCs w:val="20"/>
        </w:rPr>
        <w:t>)</w:t>
      </w:r>
      <w:r w:rsidR="00A638D6">
        <w:rPr>
          <w:rFonts w:ascii="Times New Roman" w:hAnsi="Times New Roman" w:cs="Times New Roman" w:hint="eastAsia"/>
          <w:sz w:val="20"/>
          <w:szCs w:val="20"/>
        </w:rPr>
        <w:t>;</w:t>
      </w:r>
    </w:p>
    <w:p w:rsidR="00BD0EBD" w:rsidRPr="00C06672" w:rsidRDefault="00BD0EBD" w:rsidP="00E16F81">
      <w:pPr>
        <w:pStyle w:val="a7"/>
        <w:numPr>
          <w:ilvl w:val="0"/>
          <w:numId w:val="28"/>
        </w:numPr>
        <w:spacing w:beforeLines="50" w:afterLines="50"/>
        <w:ind w:firstLineChars="0"/>
        <w:rPr>
          <w:rFonts w:ascii="Times New Roman" w:hAnsi="Times New Roman" w:cs="Times New Roman"/>
          <w:sz w:val="20"/>
          <w:szCs w:val="20"/>
        </w:rPr>
      </w:pPr>
      <w:r w:rsidRPr="00C06672">
        <w:rPr>
          <w:rFonts w:ascii="Times New Roman" w:hAnsi="Times New Roman" w:cs="Times New Roman"/>
          <w:sz w:val="20"/>
          <w:szCs w:val="20"/>
        </w:rPr>
        <w:t>Issue 2: Defin</w:t>
      </w:r>
      <w:r w:rsidR="00C12449">
        <w:rPr>
          <w:rFonts w:ascii="Times New Roman" w:hAnsi="Times New Roman" w:cs="Times New Roman" w:hint="eastAsia"/>
          <w:sz w:val="20"/>
          <w:szCs w:val="20"/>
        </w:rPr>
        <w:t>ing</w:t>
      </w:r>
      <w:r w:rsidRPr="00C06672">
        <w:rPr>
          <w:rFonts w:ascii="Times New Roman" w:hAnsi="Times New Roman" w:cs="Times New Roman"/>
          <w:sz w:val="20"/>
          <w:szCs w:val="20"/>
        </w:rPr>
        <w:t xml:space="preserve"> the SRS configurations for the new scheme</w:t>
      </w:r>
      <w:r w:rsidR="00C12449">
        <w:rPr>
          <w:rFonts w:ascii="Times New Roman" w:hAnsi="Times New Roman" w:cs="Times New Roman" w:hint="eastAsia"/>
          <w:sz w:val="20"/>
          <w:szCs w:val="20"/>
        </w:rPr>
        <w:t>(</w:t>
      </w:r>
      <w:r w:rsidRPr="00C06672">
        <w:rPr>
          <w:rFonts w:ascii="Times New Roman" w:hAnsi="Times New Roman" w:cs="Times New Roman"/>
          <w:sz w:val="20"/>
          <w:szCs w:val="20"/>
        </w:rPr>
        <w:t>s</w:t>
      </w:r>
      <w:r w:rsidR="00C12449">
        <w:rPr>
          <w:rFonts w:ascii="Times New Roman" w:hAnsi="Times New Roman" w:cs="Times New Roman" w:hint="eastAsia"/>
          <w:sz w:val="20"/>
          <w:szCs w:val="20"/>
        </w:rPr>
        <w:t>)</w:t>
      </w:r>
      <w:r w:rsidR="00A638D6">
        <w:rPr>
          <w:rFonts w:ascii="Times New Roman" w:hAnsi="Times New Roman" w:cs="Times New Roman" w:hint="eastAsia"/>
          <w:sz w:val="20"/>
          <w:szCs w:val="20"/>
        </w:rPr>
        <w:t>.</w:t>
      </w:r>
    </w:p>
    <w:p w:rsidR="00EF5FFF" w:rsidRPr="00C06672" w:rsidRDefault="002009C6" w:rsidP="00E16F81">
      <w:pPr>
        <w:spacing w:beforeLines="50" w:afterLines="50"/>
        <w:rPr>
          <w:rFonts w:ascii="Times New Roman" w:hAnsi="Times New Roman" w:cs="Times New Roman"/>
          <w:sz w:val="20"/>
          <w:szCs w:val="20"/>
        </w:rPr>
      </w:pPr>
      <w:r w:rsidRPr="00C06672">
        <w:rPr>
          <w:rFonts w:ascii="Times New Roman" w:hAnsi="Times New Roman" w:cs="Times New Roman"/>
          <w:sz w:val="20"/>
          <w:szCs w:val="20"/>
        </w:rPr>
        <w:t xml:space="preserve">Since 2, 4 or 8 can be reported as the number of supported </w:t>
      </w:r>
      <w:r w:rsidR="0002076C" w:rsidRPr="00C06672">
        <w:rPr>
          <w:rFonts w:ascii="Times New Roman" w:hAnsi="Times New Roman" w:cs="Times New Roman"/>
          <w:sz w:val="20"/>
          <w:szCs w:val="20"/>
        </w:rPr>
        <w:t xml:space="preserve">DL </w:t>
      </w:r>
      <w:r w:rsidRPr="00C06672">
        <w:rPr>
          <w:rFonts w:ascii="Times New Roman" w:hAnsi="Times New Roman" w:cs="Times New Roman"/>
          <w:sz w:val="20"/>
          <w:szCs w:val="20"/>
        </w:rPr>
        <w:t xml:space="preserve">MIMO layers </w:t>
      </w:r>
      <w:r w:rsidR="0002076C" w:rsidRPr="00C06672">
        <w:rPr>
          <w:rFonts w:ascii="Times New Roman" w:hAnsi="Times New Roman" w:cs="Times New Roman"/>
          <w:sz w:val="20"/>
          <w:szCs w:val="20"/>
        </w:rPr>
        <w:t>by a UE</w:t>
      </w:r>
      <w:r w:rsidRPr="00C06672">
        <w:rPr>
          <w:rFonts w:ascii="Times New Roman" w:hAnsi="Times New Roman" w:cs="Times New Roman"/>
          <w:sz w:val="20"/>
          <w:szCs w:val="20"/>
        </w:rPr>
        <w:t>,</w:t>
      </w:r>
      <w:r w:rsidR="0002076C" w:rsidRPr="00C06672">
        <w:rPr>
          <w:rFonts w:ascii="Times New Roman" w:hAnsi="Times New Roman" w:cs="Times New Roman"/>
          <w:sz w:val="20"/>
          <w:szCs w:val="20"/>
        </w:rPr>
        <w:t xml:space="preserve"> </w:t>
      </w:r>
      <w:r w:rsidR="003B5C1E">
        <w:rPr>
          <w:rFonts w:ascii="Times New Roman" w:hAnsi="Times New Roman" w:cs="Times New Roman" w:hint="eastAsia"/>
          <w:sz w:val="20"/>
          <w:szCs w:val="20"/>
        </w:rPr>
        <w:t xml:space="preserve">at least </w:t>
      </w:r>
      <w:r w:rsidR="0002076C" w:rsidRPr="00C06672">
        <w:rPr>
          <w:rFonts w:ascii="Times New Roman" w:hAnsi="Times New Roman" w:cs="Times New Roman"/>
          <w:sz w:val="20"/>
          <w:szCs w:val="20"/>
        </w:rPr>
        <w:t xml:space="preserve">SRS for antenna switching </w:t>
      </w:r>
      <w:r w:rsidR="003B5C1E">
        <w:rPr>
          <w:rFonts w:ascii="Times New Roman" w:hAnsi="Times New Roman" w:cs="Times New Roman" w:hint="eastAsia"/>
          <w:sz w:val="20"/>
          <w:szCs w:val="20"/>
        </w:rPr>
        <w:t xml:space="preserve">with 8Rx </w:t>
      </w:r>
      <w:r w:rsidR="007F2C0A">
        <w:rPr>
          <w:rFonts w:ascii="Times New Roman" w:hAnsi="Times New Roman" w:cs="Times New Roman"/>
          <w:sz w:val="20"/>
          <w:szCs w:val="20"/>
        </w:rPr>
        <w:t>should</w:t>
      </w:r>
      <w:r w:rsidR="0002076C" w:rsidRPr="00C06672">
        <w:rPr>
          <w:rFonts w:ascii="Times New Roman" w:hAnsi="Times New Roman" w:cs="Times New Roman"/>
          <w:sz w:val="20"/>
          <w:szCs w:val="20"/>
        </w:rPr>
        <w:t xml:space="preserve"> be considered</w:t>
      </w:r>
      <w:r w:rsidR="003B5C1E">
        <w:rPr>
          <w:rFonts w:ascii="Times New Roman" w:hAnsi="Times New Roman" w:cs="Times New Roman" w:hint="eastAsia"/>
          <w:sz w:val="20"/>
          <w:szCs w:val="20"/>
        </w:rPr>
        <w:t xml:space="preserve"> in Rel-17</w:t>
      </w:r>
      <w:r w:rsidR="0002076C" w:rsidRPr="00C06672">
        <w:rPr>
          <w:rFonts w:ascii="Times New Roman" w:hAnsi="Times New Roman" w:cs="Times New Roman"/>
          <w:sz w:val="20"/>
          <w:szCs w:val="20"/>
        </w:rPr>
        <w:t>.</w:t>
      </w:r>
      <w:r w:rsidR="007F2C0A">
        <w:rPr>
          <w:rFonts w:ascii="Times New Roman" w:hAnsi="Times New Roman" w:cs="Times New Roman"/>
          <w:sz w:val="20"/>
          <w:szCs w:val="20"/>
        </w:rPr>
        <w:t xml:space="preserve"> </w:t>
      </w:r>
      <w:r w:rsidR="00AA203E" w:rsidRPr="00C06672">
        <w:rPr>
          <w:rFonts w:ascii="Times New Roman" w:hAnsi="Times New Roman" w:cs="Times New Roman"/>
          <w:sz w:val="20"/>
          <w:szCs w:val="20"/>
        </w:rPr>
        <w:t>For antenna switching schemes with 8Rx, 2T8R and 4T8R can be considered</w:t>
      </w:r>
      <w:r w:rsidR="00AA203E">
        <w:rPr>
          <w:rFonts w:ascii="Times New Roman" w:hAnsi="Times New Roman" w:cs="Times New Roman" w:hint="eastAsia"/>
          <w:sz w:val="20"/>
          <w:szCs w:val="20"/>
        </w:rPr>
        <w:t xml:space="preserve"> as a start</w:t>
      </w:r>
      <w:r w:rsidR="00AA203E" w:rsidRPr="00C06672">
        <w:rPr>
          <w:rFonts w:ascii="Times New Roman" w:hAnsi="Times New Roman" w:cs="Times New Roman"/>
          <w:sz w:val="20"/>
          <w:szCs w:val="20"/>
        </w:rPr>
        <w:t xml:space="preserve">. </w:t>
      </w:r>
      <w:r w:rsidR="003B5C1E">
        <w:rPr>
          <w:rFonts w:ascii="Times New Roman" w:hAnsi="Times New Roman" w:cs="Times New Roman" w:hint="eastAsia"/>
          <w:sz w:val="20"/>
          <w:szCs w:val="20"/>
        </w:rPr>
        <w:t xml:space="preserve">Whether </w:t>
      </w:r>
      <w:r w:rsidR="00AA203E">
        <w:rPr>
          <w:rFonts w:ascii="Times New Roman" w:hAnsi="Times New Roman" w:cs="Times New Roman" w:hint="eastAsia"/>
          <w:sz w:val="20"/>
          <w:szCs w:val="20"/>
        </w:rPr>
        <w:t>1T8R and xT6R is supporte</w:t>
      </w:r>
      <w:r w:rsidR="007C2279">
        <w:rPr>
          <w:rFonts w:ascii="Times New Roman" w:hAnsi="Times New Roman" w:cs="Times New Roman" w:hint="eastAsia"/>
          <w:sz w:val="20"/>
          <w:szCs w:val="20"/>
        </w:rPr>
        <w:t>d depends on whether there is such UE implementation.</w:t>
      </w:r>
    </w:p>
    <w:p w:rsidR="00B0723F" w:rsidRPr="00C06672" w:rsidRDefault="007C2279" w:rsidP="0002076C">
      <w:pPr>
        <w:rPr>
          <w:rFonts w:ascii="Times New Roman" w:hAnsi="Times New Roman" w:cs="Times New Roman"/>
          <w:sz w:val="20"/>
          <w:szCs w:val="20"/>
        </w:rPr>
      </w:pPr>
      <w:r>
        <w:rPr>
          <w:rFonts w:ascii="Times New Roman" w:hAnsi="Times New Roman" w:cs="Times New Roman" w:hint="eastAsia"/>
          <w:sz w:val="20"/>
          <w:szCs w:val="20"/>
        </w:rPr>
        <w:t xml:space="preserve">In </w:t>
      </w:r>
      <w:r w:rsidR="0002076C" w:rsidRPr="00C06672">
        <w:rPr>
          <w:rFonts w:ascii="Times New Roman" w:hAnsi="Times New Roman" w:cs="Times New Roman"/>
          <w:sz w:val="20"/>
          <w:szCs w:val="20"/>
        </w:rPr>
        <w:t>TS38.</w:t>
      </w:r>
      <w:r w:rsidR="00D6446C">
        <w:rPr>
          <w:rFonts w:ascii="Times New Roman" w:hAnsi="Times New Roman" w:cs="Times New Roman" w:hint="eastAsia"/>
          <w:sz w:val="20"/>
          <w:szCs w:val="20"/>
        </w:rPr>
        <w:t>306</w:t>
      </w:r>
      <w:r w:rsidR="0002076C" w:rsidRPr="00C06672">
        <w:rPr>
          <w:rFonts w:ascii="Times New Roman" w:hAnsi="Times New Roman" w:cs="Times New Roman"/>
          <w:sz w:val="20"/>
          <w:szCs w:val="20"/>
        </w:rPr>
        <w:t xml:space="preserve">, multiple </w:t>
      </w:r>
      <w:r w:rsidR="00D6446C">
        <w:rPr>
          <w:rFonts w:ascii="Times New Roman" w:hAnsi="Times New Roman" w:cs="Times New Roman" w:hint="eastAsia"/>
          <w:sz w:val="20"/>
          <w:szCs w:val="20"/>
        </w:rPr>
        <w:t xml:space="preserve">UE capabilities on </w:t>
      </w:r>
      <w:r w:rsidR="003454D3">
        <w:rPr>
          <w:rFonts w:ascii="Times New Roman" w:hAnsi="Times New Roman" w:cs="Times New Roman" w:hint="eastAsia"/>
          <w:sz w:val="20"/>
          <w:szCs w:val="20"/>
        </w:rPr>
        <w:t xml:space="preserve">SRS </w:t>
      </w:r>
      <w:r w:rsidR="003454D3" w:rsidRPr="00C06672">
        <w:rPr>
          <w:rFonts w:ascii="Times New Roman" w:hAnsi="Times New Roman" w:cs="Times New Roman"/>
          <w:sz w:val="20"/>
          <w:szCs w:val="20"/>
        </w:rPr>
        <w:t xml:space="preserve">antenna switching </w:t>
      </w:r>
      <w:r w:rsidR="003454D3">
        <w:rPr>
          <w:rFonts w:ascii="Times New Roman" w:hAnsi="Times New Roman" w:cs="Times New Roman" w:hint="eastAsia"/>
          <w:sz w:val="20"/>
          <w:szCs w:val="20"/>
        </w:rPr>
        <w:t>schemes</w:t>
      </w:r>
      <w:r w:rsidR="00433D8E" w:rsidRPr="00C06672">
        <w:rPr>
          <w:rFonts w:ascii="Times New Roman" w:hAnsi="Times New Roman" w:cs="Times New Roman"/>
          <w:sz w:val="20"/>
          <w:szCs w:val="20"/>
        </w:rPr>
        <w:t xml:space="preserve"> </w:t>
      </w:r>
      <w:r w:rsidR="0002076C" w:rsidRPr="00C06672">
        <w:rPr>
          <w:rFonts w:ascii="Times New Roman" w:hAnsi="Times New Roman" w:cs="Times New Roman"/>
          <w:sz w:val="20"/>
          <w:szCs w:val="20"/>
        </w:rPr>
        <w:t xml:space="preserve">are </w:t>
      </w:r>
      <w:r w:rsidR="00433D8E" w:rsidRPr="00C06672">
        <w:rPr>
          <w:rFonts w:ascii="Times New Roman" w:hAnsi="Times New Roman" w:cs="Times New Roman"/>
          <w:sz w:val="20"/>
          <w:szCs w:val="20"/>
        </w:rPr>
        <w:t>supported</w:t>
      </w:r>
      <w:r w:rsidR="00D6446C">
        <w:rPr>
          <w:rFonts w:ascii="Times New Roman" w:hAnsi="Times New Roman" w:cs="Times New Roman" w:hint="eastAsia"/>
          <w:sz w:val="20"/>
          <w:szCs w:val="20"/>
        </w:rPr>
        <w:t xml:space="preserve">. </w:t>
      </w:r>
      <w:r>
        <w:rPr>
          <w:rFonts w:ascii="Times New Roman" w:hAnsi="Times New Roman" w:cs="Times New Roman" w:hint="eastAsia"/>
          <w:sz w:val="20"/>
          <w:szCs w:val="20"/>
        </w:rPr>
        <w:t>In</w:t>
      </w:r>
      <w:r w:rsidRPr="00C06672">
        <w:rPr>
          <w:rFonts w:ascii="Times New Roman" w:hAnsi="Times New Roman" w:cs="Times New Roman"/>
          <w:sz w:val="20"/>
          <w:szCs w:val="20"/>
        </w:rPr>
        <w:t xml:space="preserve"> TS38.</w:t>
      </w:r>
      <w:r>
        <w:rPr>
          <w:rFonts w:ascii="Times New Roman" w:hAnsi="Times New Roman" w:cs="Times New Roman" w:hint="eastAsia"/>
          <w:sz w:val="20"/>
          <w:szCs w:val="20"/>
        </w:rPr>
        <w:t>214</w:t>
      </w:r>
      <w:r w:rsidRPr="00C06672">
        <w:rPr>
          <w:rFonts w:ascii="Times New Roman" w:hAnsi="Times New Roman" w:cs="Times New Roman"/>
          <w:sz w:val="20"/>
          <w:szCs w:val="20"/>
        </w:rPr>
        <w:t xml:space="preserve">, </w:t>
      </w:r>
      <w:r>
        <w:rPr>
          <w:rFonts w:ascii="Times New Roman" w:hAnsi="Times New Roman" w:cs="Times New Roman" w:hint="eastAsia"/>
          <w:sz w:val="20"/>
          <w:szCs w:val="20"/>
        </w:rPr>
        <w:t xml:space="preserve">SRS configuration restrictions for each </w:t>
      </w:r>
      <w:r w:rsidRPr="00C06672">
        <w:rPr>
          <w:rFonts w:ascii="Times New Roman" w:hAnsi="Times New Roman" w:cs="Times New Roman"/>
          <w:sz w:val="20"/>
          <w:szCs w:val="20"/>
        </w:rPr>
        <w:t xml:space="preserve">antenna switching </w:t>
      </w:r>
      <w:r>
        <w:rPr>
          <w:rFonts w:ascii="Times New Roman" w:hAnsi="Times New Roman" w:cs="Times New Roman" w:hint="eastAsia"/>
          <w:sz w:val="20"/>
          <w:szCs w:val="20"/>
        </w:rPr>
        <w:t xml:space="preserve">scheme </w:t>
      </w:r>
      <w:r w:rsidRPr="00C06672">
        <w:rPr>
          <w:rFonts w:ascii="Times New Roman" w:hAnsi="Times New Roman" w:cs="Times New Roman"/>
          <w:sz w:val="20"/>
          <w:szCs w:val="20"/>
        </w:rPr>
        <w:t xml:space="preserve">are </w:t>
      </w:r>
      <w:r>
        <w:rPr>
          <w:rFonts w:ascii="Times New Roman" w:hAnsi="Times New Roman" w:cs="Times New Roman" w:hint="eastAsia"/>
          <w:sz w:val="20"/>
          <w:szCs w:val="20"/>
        </w:rPr>
        <w:t xml:space="preserve">specified. </w:t>
      </w:r>
      <w:r w:rsidR="00D6446C">
        <w:rPr>
          <w:rFonts w:ascii="Times New Roman" w:hAnsi="Times New Roman" w:cs="Times New Roman" w:hint="eastAsia"/>
          <w:sz w:val="20"/>
          <w:szCs w:val="20"/>
        </w:rPr>
        <w:t>F</w:t>
      </w:r>
      <w:r w:rsidR="00433D8E" w:rsidRPr="00C06672">
        <w:rPr>
          <w:rFonts w:ascii="Times New Roman" w:hAnsi="Times New Roman" w:cs="Times New Roman"/>
          <w:sz w:val="20"/>
          <w:szCs w:val="20"/>
        </w:rPr>
        <w:t>or each</w:t>
      </w:r>
      <w:r w:rsidR="0002076C" w:rsidRPr="00C06672">
        <w:rPr>
          <w:rFonts w:ascii="Times New Roman" w:hAnsi="Times New Roman" w:cs="Times New Roman"/>
          <w:sz w:val="20"/>
          <w:szCs w:val="20"/>
        </w:rPr>
        <w:t xml:space="preserve"> antenna switching </w:t>
      </w:r>
      <w:r w:rsidR="00433D8E" w:rsidRPr="00C06672">
        <w:rPr>
          <w:rFonts w:ascii="Times New Roman" w:hAnsi="Times New Roman" w:cs="Times New Roman"/>
          <w:sz w:val="20"/>
          <w:szCs w:val="20"/>
        </w:rPr>
        <w:t xml:space="preserve">scheme, the UE </w:t>
      </w:r>
      <w:r w:rsidR="0002076C" w:rsidRPr="00C06672">
        <w:rPr>
          <w:rFonts w:ascii="Times New Roman" w:hAnsi="Times New Roman" w:cs="Times New Roman"/>
          <w:sz w:val="20"/>
          <w:szCs w:val="20"/>
        </w:rPr>
        <w:t xml:space="preserve">can be configured with one or two SRS resource sets </w:t>
      </w:r>
      <w:r w:rsidR="007906A6">
        <w:rPr>
          <w:rFonts w:ascii="Times New Roman" w:hAnsi="Times New Roman" w:cs="Times New Roman" w:hint="eastAsia"/>
          <w:sz w:val="20"/>
          <w:szCs w:val="20"/>
        </w:rPr>
        <w:t>of</w:t>
      </w:r>
      <w:r w:rsidR="007906A6" w:rsidRPr="00C06672">
        <w:rPr>
          <w:rFonts w:ascii="Times New Roman" w:hAnsi="Times New Roman" w:cs="Times New Roman"/>
          <w:sz w:val="20"/>
          <w:szCs w:val="20"/>
        </w:rPr>
        <w:t xml:space="preserve"> </w:t>
      </w:r>
      <w:r w:rsidR="0002076C" w:rsidRPr="00C06672">
        <w:rPr>
          <w:rFonts w:ascii="Times New Roman" w:hAnsi="Times New Roman" w:cs="Times New Roman"/>
          <w:sz w:val="20"/>
          <w:szCs w:val="20"/>
        </w:rPr>
        <w:t>usage set to ‘antennaSwitching’</w:t>
      </w:r>
      <w:r w:rsidR="006B3136">
        <w:rPr>
          <w:rFonts w:ascii="Times New Roman" w:hAnsi="Times New Roman" w:cs="Times New Roman"/>
          <w:sz w:val="20"/>
          <w:szCs w:val="20"/>
        </w:rPr>
        <w:t xml:space="preserve">. Different SRS </w:t>
      </w:r>
      <w:r w:rsidR="006B3136">
        <w:rPr>
          <w:rFonts w:ascii="Times New Roman" w:hAnsi="Times New Roman" w:cs="Times New Roman"/>
          <w:sz w:val="20"/>
          <w:szCs w:val="20"/>
        </w:rPr>
        <w:lastRenderedPageBreak/>
        <w:t xml:space="preserve">resources in the same set are expected to sound different DL antenna </w:t>
      </w:r>
      <w:proofErr w:type="gramStart"/>
      <w:r w:rsidR="006B3136">
        <w:rPr>
          <w:rFonts w:ascii="Times New Roman" w:hAnsi="Times New Roman" w:cs="Times New Roman"/>
          <w:sz w:val="20"/>
          <w:szCs w:val="20"/>
        </w:rPr>
        <w:t>ports</w:t>
      </w:r>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w:t>
      </w:r>
      <w:r w:rsidR="006B3136">
        <w:rPr>
          <w:rFonts w:ascii="Times New Roman" w:hAnsi="Times New Roman" w:cs="Times New Roman"/>
          <w:sz w:val="20"/>
          <w:szCs w:val="20"/>
        </w:rPr>
        <w:t>therefore</w:t>
      </w:r>
      <w:r>
        <w:rPr>
          <w:rFonts w:ascii="Times New Roman" w:hAnsi="Times New Roman" w:cs="Times New Roman" w:hint="eastAsia"/>
          <w:sz w:val="20"/>
          <w:szCs w:val="20"/>
        </w:rPr>
        <w:t xml:space="preserve"> a guard period is specified between</w:t>
      </w:r>
      <w:r w:rsidR="003454D3">
        <w:rPr>
          <w:rFonts w:ascii="Times New Roman" w:hAnsi="Times New Roman" w:cs="Times New Roman" w:hint="eastAsia"/>
          <w:sz w:val="20"/>
          <w:szCs w:val="20"/>
        </w:rPr>
        <w:t>/among</w:t>
      </w:r>
      <w:r>
        <w:rPr>
          <w:rFonts w:ascii="Times New Roman" w:hAnsi="Times New Roman" w:cs="Times New Roman" w:hint="eastAsia"/>
          <w:sz w:val="20"/>
          <w:szCs w:val="20"/>
        </w:rPr>
        <w:t xml:space="preserve"> SRS resources in the same SRS resource set</w:t>
      </w:r>
      <w:r w:rsidR="0002076C" w:rsidRPr="00C06672">
        <w:rPr>
          <w:rFonts w:ascii="Times New Roman" w:hAnsi="Times New Roman" w:cs="Times New Roman"/>
          <w:sz w:val="20"/>
          <w:szCs w:val="20"/>
        </w:rPr>
        <w:t xml:space="preserve">. The </w:t>
      </w:r>
      <w:r w:rsidR="003454D3">
        <w:rPr>
          <w:rFonts w:ascii="Times New Roman" w:hAnsi="Times New Roman" w:cs="Times New Roman" w:hint="eastAsia"/>
          <w:sz w:val="20"/>
          <w:szCs w:val="20"/>
        </w:rPr>
        <w:t xml:space="preserve">way of the </w:t>
      </w:r>
      <w:r w:rsidR="003454D3">
        <w:rPr>
          <w:rFonts w:ascii="Times New Roman" w:hAnsi="Times New Roman" w:cs="Times New Roman"/>
          <w:sz w:val="20"/>
          <w:szCs w:val="20"/>
        </w:rPr>
        <w:t>definition</w:t>
      </w:r>
      <w:r w:rsidR="003454D3">
        <w:rPr>
          <w:rFonts w:ascii="Times New Roman" w:hAnsi="Times New Roman" w:cs="Times New Roman" w:hint="eastAsia"/>
          <w:sz w:val="20"/>
          <w:szCs w:val="20"/>
        </w:rPr>
        <w:t xml:space="preserve"> of </w:t>
      </w:r>
      <w:r w:rsidR="0002076C" w:rsidRPr="00C06672">
        <w:rPr>
          <w:rFonts w:ascii="Times New Roman" w:hAnsi="Times New Roman" w:cs="Times New Roman"/>
          <w:sz w:val="20"/>
          <w:szCs w:val="20"/>
        </w:rPr>
        <w:t>UE capabilities</w:t>
      </w:r>
      <w:r w:rsidR="00433D8E" w:rsidRPr="00C06672">
        <w:rPr>
          <w:rFonts w:ascii="Times New Roman" w:hAnsi="Times New Roman" w:cs="Times New Roman"/>
          <w:sz w:val="20"/>
          <w:szCs w:val="20"/>
        </w:rPr>
        <w:t xml:space="preserve">, </w:t>
      </w:r>
      <w:r w:rsidR="003454D3">
        <w:rPr>
          <w:rFonts w:ascii="Times New Roman" w:hAnsi="Times New Roman" w:cs="Times New Roman" w:hint="eastAsia"/>
          <w:sz w:val="20"/>
          <w:szCs w:val="20"/>
        </w:rPr>
        <w:t xml:space="preserve">SRS </w:t>
      </w:r>
      <w:r w:rsidR="00433D8E" w:rsidRPr="00C06672">
        <w:rPr>
          <w:rFonts w:ascii="Times New Roman" w:hAnsi="Times New Roman" w:cs="Times New Roman"/>
          <w:sz w:val="20"/>
          <w:szCs w:val="20"/>
        </w:rPr>
        <w:t>antenna switching schemes</w:t>
      </w:r>
      <w:r w:rsidR="0002076C" w:rsidRPr="00C06672">
        <w:rPr>
          <w:rFonts w:ascii="Times New Roman" w:hAnsi="Times New Roman" w:cs="Times New Roman"/>
          <w:sz w:val="20"/>
          <w:szCs w:val="20"/>
        </w:rPr>
        <w:t xml:space="preserve"> and SRS config</w:t>
      </w:r>
      <w:r w:rsidR="0070420D" w:rsidRPr="00C06672">
        <w:rPr>
          <w:rFonts w:ascii="Times New Roman" w:hAnsi="Times New Roman" w:cs="Times New Roman"/>
          <w:sz w:val="20"/>
          <w:szCs w:val="20"/>
        </w:rPr>
        <w:t xml:space="preserve">urations for </w:t>
      </w:r>
      <w:r w:rsidR="00433D8E" w:rsidRPr="00C06672">
        <w:rPr>
          <w:rFonts w:ascii="Times New Roman" w:hAnsi="Times New Roman" w:cs="Times New Roman"/>
          <w:sz w:val="20"/>
          <w:szCs w:val="20"/>
        </w:rPr>
        <w:t>antenna switching</w:t>
      </w:r>
      <w:r w:rsidR="0070420D" w:rsidRPr="00C06672">
        <w:rPr>
          <w:rFonts w:ascii="Times New Roman" w:hAnsi="Times New Roman" w:cs="Times New Roman"/>
          <w:sz w:val="20"/>
          <w:szCs w:val="20"/>
        </w:rPr>
        <w:t xml:space="preserve"> in Rel-16 </w:t>
      </w:r>
      <w:r w:rsidR="003C1A72">
        <w:rPr>
          <w:rFonts w:ascii="Times New Roman" w:hAnsi="Times New Roman" w:cs="Times New Roman"/>
          <w:sz w:val="20"/>
          <w:szCs w:val="20"/>
        </w:rPr>
        <w:t xml:space="preserve">should be extended to </w:t>
      </w:r>
      <w:r w:rsidR="0070420D" w:rsidRPr="00C06672">
        <w:rPr>
          <w:rFonts w:ascii="Times New Roman" w:hAnsi="Times New Roman" w:cs="Times New Roman"/>
          <w:sz w:val="20"/>
          <w:szCs w:val="20"/>
        </w:rPr>
        <w:t>Rel-17.</w:t>
      </w:r>
      <w:r w:rsidR="00433D8E" w:rsidRPr="00C06672">
        <w:rPr>
          <w:rFonts w:ascii="Times New Roman" w:hAnsi="Times New Roman" w:cs="Times New Roman"/>
          <w:sz w:val="20"/>
          <w:szCs w:val="20"/>
        </w:rPr>
        <w:t xml:space="preserve"> </w:t>
      </w:r>
    </w:p>
    <w:p w:rsidR="005B33A2" w:rsidRPr="00C06672" w:rsidRDefault="005B33A2" w:rsidP="00E16F81">
      <w:pPr>
        <w:spacing w:beforeLines="50" w:afterLines="50"/>
        <w:rPr>
          <w:rFonts w:ascii="Times New Roman" w:hAnsi="Times New Roman" w:cs="Times New Roman"/>
          <w:b/>
          <w:i/>
          <w:sz w:val="20"/>
          <w:szCs w:val="20"/>
        </w:rPr>
      </w:pPr>
      <w:r w:rsidRPr="00C06672">
        <w:rPr>
          <w:rFonts w:ascii="Times New Roman" w:hAnsi="Times New Roman" w:cs="Times New Roman"/>
          <w:b/>
          <w:i/>
          <w:sz w:val="20"/>
          <w:szCs w:val="20"/>
        </w:rPr>
        <w:t xml:space="preserve">Proposal </w:t>
      </w:r>
      <w:r w:rsidR="00F45C2C">
        <w:rPr>
          <w:rFonts w:ascii="Times New Roman" w:hAnsi="Times New Roman" w:cs="Times New Roman"/>
          <w:b/>
          <w:i/>
          <w:sz w:val="20"/>
          <w:szCs w:val="20"/>
        </w:rPr>
        <w:t>3</w:t>
      </w:r>
      <w:r w:rsidRPr="00C06672">
        <w:rPr>
          <w:rFonts w:ascii="Times New Roman" w:hAnsi="Times New Roman" w:cs="Times New Roman"/>
          <w:b/>
          <w:i/>
          <w:sz w:val="20"/>
          <w:szCs w:val="20"/>
        </w:rPr>
        <w:t>:</w:t>
      </w:r>
    </w:p>
    <w:p w:rsidR="00CE1376" w:rsidRDefault="00CE1376" w:rsidP="00E16F81">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For SRS enhancement on antenna switching</w:t>
      </w:r>
      <w:r w:rsidRPr="00C06672">
        <w:rPr>
          <w:rFonts w:ascii="Times New Roman" w:hAnsi="Times New Roman" w:cs="Times New Roman"/>
          <w:b/>
          <w:i/>
          <w:sz w:val="20"/>
          <w:szCs w:val="20"/>
        </w:rPr>
        <w:t>:</w:t>
      </w:r>
    </w:p>
    <w:p w:rsidR="005B33A2" w:rsidRDefault="003454D3" w:rsidP="00E16F81">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At least </w:t>
      </w:r>
      <w:r w:rsidR="00C06672" w:rsidRPr="00C06672">
        <w:rPr>
          <w:rFonts w:ascii="Times New Roman" w:hAnsi="Times New Roman" w:cs="Times New Roman"/>
          <w:b/>
          <w:i/>
          <w:sz w:val="20"/>
          <w:szCs w:val="20"/>
        </w:rPr>
        <w:t xml:space="preserve">SRS antenna switching schemes for 8 Rx </w:t>
      </w:r>
      <w:r w:rsidR="00173B51">
        <w:rPr>
          <w:rFonts w:ascii="Times New Roman" w:hAnsi="Times New Roman" w:cs="Times New Roman" w:hint="eastAsia"/>
          <w:b/>
          <w:i/>
          <w:sz w:val="20"/>
          <w:szCs w:val="20"/>
        </w:rPr>
        <w:t>are</w:t>
      </w:r>
      <w:r w:rsidR="00C06672" w:rsidRPr="00C06672">
        <w:rPr>
          <w:rFonts w:ascii="Times New Roman" w:hAnsi="Times New Roman" w:cs="Times New Roman"/>
          <w:b/>
          <w:i/>
          <w:sz w:val="20"/>
          <w:szCs w:val="20"/>
        </w:rPr>
        <w:t xml:space="preserve"> </w:t>
      </w:r>
      <w:r w:rsidR="00D6446C">
        <w:rPr>
          <w:rFonts w:ascii="Times New Roman" w:hAnsi="Times New Roman" w:cs="Times New Roman" w:hint="eastAsia"/>
          <w:b/>
          <w:i/>
          <w:sz w:val="20"/>
          <w:szCs w:val="20"/>
        </w:rPr>
        <w:t>defined</w:t>
      </w:r>
      <w:r w:rsidR="00C06672" w:rsidRPr="00C06672">
        <w:rPr>
          <w:rFonts w:ascii="Times New Roman" w:hAnsi="Times New Roman" w:cs="Times New Roman"/>
          <w:b/>
          <w:i/>
          <w:sz w:val="20"/>
          <w:szCs w:val="20"/>
        </w:rPr>
        <w:t xml:space="preserve"> in Rel-17, with 2T8R and 4T8R as a start</w:t>
      </w:r>
      <w:r w:rsidR="00CE1376">
        <w:rPr>
          <w:rFonts w:ascii="Times New Roman" w:hAnsi="Times New Roman" w:cs="Times New Roman"/>
          <w:b/>
          <w:i/>
          <w:sz w:val="20"/>
          <w:szCs w:val="20"/>
        </w:rPr>
        <w:t>;</w:t>
      </w:r>
    </w:p>
    <w:p w:rsidR="00CE1376" w:rsidRPr="00C06672" w:rsidRDefault="00CE1376" w:rsidP="00E16F81">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 xml:space="preserve">More analysis for </w:t>
      </w:r>
      <w:r w:rsidR="003454D3">
        <w:rPr>
          <w:rFonts w:ascii="Times New Roman" w:hAnsi="Times New Roman" w:cs="Times New Roman" w:hint="eastAsia"/>
          <w:b/>
          <w:i/>
          <w:sz w:val="20"/>
          <w:szCs w:val="20"/>
        </w:rPr>
        <w:t>1T8</w:t>
      </w:r>
      <w:r w:rsidR="00F50B2D">
        <w:rPr>
          <w:rFonts w:ascii="Times New Roman" w:hAnsi="Times New Roman" w:cs="Times New Roman" w:hint="eastAsia"/>
          <w:b/>
          <w:i/>
          <w:sz w:val="20"/>
          <w:szCs w:val="20"/>
        </w:rPr>
        <w:t>R</w:t>
      </w:r>
      <w:r w:rsidR="003454D3">
        <w:rPr>
          <w:rFonts w:ascii="Times New Roman" w:hAnsi="Times New Roman" w:cs="Times New Roman" w:hint="eastAsia"/>
          <w:b/>
          <w:i/>
          <w:sz w:val="20"/>
          <w:szCs w:val="20"/>
        </w:rPr>
        <w:t xml:space="preserve"> and xT</w:t>
      </w:r>
      <w:r>
        <w:rPr>
          <w:rFonts w:ascii="Times New Roman" w:hAnsi="Times New Roman" w:cs="Times New Roman"/>
          <w:b/>
          <w:i/>
          <w:sz w:val="20"/>
          <w:szCs w:val="20"/>
        </w:rPr>
        <w:t xml:space="preserve">6R </w:t>
      </w:r>
      <w:r w:rsidR="003454D3">
        <w:rPr>
          <w:rFonts w:ascii="Times New Roman" w:hAnsi="Times New Roman" w:cs="Times New Roman" w:hint="eastAsia"/>
          <w:b/>
          <w:i/>
          <w:sz w:val="20"/>
          <w:szCs w:val="20"/>
        </w:rPr>
        <w:t>are</w:t>
      </w:r>
      <w:r w:rsidR="003454D3">
        <w:rPr>
          <w:rFonts w:ascii="Times New Roman" w:hAnsi="Times New Roman" w:cs="Times New Roman"/>
          <w:b/>
          <w:i/>
          <w:sz w:val="20"/>
          <w:szCs w:val="20"/>
        </w:rPr>
        <w:t xml:space="preserve"> </w:t>
      </w:r>
      <w:r>
        <w:rPr>
          <w:rFonts w:ascii="Times New Roman" w:hAnsi="Times New Roman" w:cs="Times New Roman"/>
          <w:b/>
          <w:i/>
          <w:sz w:val="20"/>
          <w:szCs w:val="20"/>
        </w:rPr>
        <w:t xml:space="preserve">needed. </w:t>
      </w:r>
    </w:p>
    <w:p w:rsidR="00B426C7" w:rsidRDefault="00B426C7" w:rsidP="00B426C7">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 on SRS for capacity and coverage</w:t>
      </w:r>
    </w:p>
    <w:p w:rsidR="004A4F1A" w:rsidRPr="00CA0258" w:rsidRDefault="004A4F1A" w:rsidP="004A4F1A">
      <w:pPr>
        <w:pStyle w:val="2"/>
        <w:numPr>
          <w:ilvl w:val="0"/>
          <w:numId w:val="0"/>
        </w:numPr>
        <w:tabs>
          <w:tab w:val="left" w:pos="1701"/>
        </w:tabs>
        <w:rPr>
          <w:rFonts w:eastAsiaTheme="minorEastAsia"/>
          <w:lang w:val="en-US"/>
        </w:rPr>
      </w:pPr>
      <w:r>
        <w:rPr>
          <w:rFonts w:eastAsiaTheme="minorEastAsia" w:hint="eastAsia"/>
          <w:lang w:val="en-US"/>
        </w:rPr>
        <w:t>4.1. Discussion on EVM for SRS</w:t>
      </w:r>
    </w:p>
    <w:p w:rsidR="004A4F1A" w:rsidRPr="00900407" w:rsidRDefault="004A4F1A" w:rsidP="00E16F81">
      <w:pPr>
        <w:snapToGrid w:val="0"/>
        <w:spacing w:before="120" w:afterLines="50"/>
        <w:rPr>
          <w:rFonts w:ascii="Times New Roman" w:hAnsi="Times New Roman" w:cs="Times New Roman"/>
          <w:sz w:val="20"/>
          <w:szCs w:val="20"/>
        </w:rPr>
      </w:pPr>
      <w:r w:rsidRPr="00900407">
        <w:rPr>
          <w:rFonts w:ascii="Times New Roman" w:hAnsi="Times New Roman" w:cs="Times New Roman" w:hint="eastAsia"/>
          <w:sz w:val="20"/>
          <w:szCs w:val="20"/>
        </w:rPr>
        <w:t xml:space="preserve">Based on the offline </w:t>
      </w:r>
      <w:r w:rsidRPr="00900407">
        <w:rPr>
          <w:rFonts w:ascii="Times New Roman" w:hAnsi="Times New Roman" w:cs="Times New Roman"/>
          <w:sz w:val="20"/>
          <w:szCs w:val="20"/>
        </w:rPr>
        <w:t xml:space="preserve">discussion of Rel-17 </w:t>
      </w:r>
      <w:proofErr w:type="spellStart"/>
      <w:r w:rsidRPr="00900407">
        <w:rPr>
          <w:rFonts w:ascii="Times New Roman" w:hAnsi="Times New Roman" w:cs="Times New Roman"/>
          <w:sz w:val="20"/>
          <w:szCs w:val="20"/>
        </w:rPr>
        <w:t>FeMIMO</w:t>
      </w:r>
      <w:proofErr w:type="spellEnd"/>
      <w:r w:rsidRPr="00900407">
        <w:rPr>
          <w:rFonts w:ascii="Times New Roman" w:hAnsi="Times New Roman" w:cs="Times New Roman"/>
          <w:sz w:val="20"/>
          <w:szCs w:val="20"/>
        </w:rPr>
        <w:t xml:space="preserve"> EVM</w:t>
      </w:r>
      <w:r w:rsidRPr="00900407">
        <w:rPr>
          <w:rFonts w:ascii="Times New Roman" w:hAnsi="Times New Roman" w:cs="Times New Roman" w:hint="eastAsia"/>
          <w:sz w:val="20"/>
          <w:szCs w:val="20"/>
        </w:rPr>
        <w:t xml:space="preserve"> for SRS enhancement in </w:t>
      </w:r>
      <w:r w:rsidRPr="00900407">
        <w:rPr>
          <w:rFonts w:ascii="Times New Roman" w:hAnsi="Times New Roman" w:cs="Times New Roman"/>
          <w:sz w:val="20"/>
          <w:szCs w:val="20"/>
        </w:rPr>
        <w:t>Phase-1</w:t>
      </w:r>
      <w:r w:rsidRPr="00900407">
        <w:rPr>
          <w:rFonts w:ascii="Times New Roman" w:hAnsi="Times New Roman" w:cs="Times New Roman" w:hint="eastAsia"/>
          <w:sz w:val="20"/>
          <w:szCs w:val="20"/>
        </w:rPr>
        <w:t xml:space="preserve"> and </w:t>
      </w:r>
      <w:r w:rsidRPr="00900407">
        <w:rPr>
          <w:rFonts w:ascii="Times New Roman" w:hAnsi="Times New Roman" w:cs="Times New Roman"/>
          <w:sz w:val="20"/>
          <w:szCs w:val="20"/>
        </w:rPr>
        <w:t>Phase-</w:t>
      </w:r>
      <w:r w:rsidRPr="00900407">
        <w:rPr>
          <w:rFonts w:ascii="Times New Roman" w:hAnsi="Times New Roman" w:cs="Times New Roman" w:hint="eastAsia"/>
          <w:sz w:val="20"/>
          <w:szCs w:val="20"/>
        </w:rPr>
        <w:t>2</w:t>
      </w:r>
      <w:r w:rsidRPr="00900407">
        <w:rPr>
          <w:rFonts w:ascii="Times New Roman" w:hAnsi="Times New Roman" w:cs="Times New Roman"/>
          <w:sz w:val="20"/>
          <w:szCs w:val="20"/>
        </w:rPr>
        <w:t xml:space="preserve">, </w:t>
      </w:r>
      <w:r>
        <w:rPr>
          <w:rFonts w:ascii="Times New Roman" w:hAnsi="Times New Roman" w:cs="Times New Roman" w:hint="eastAsia"/>
          <w:sz w:val="20"/>
          <w:szCs w:val="20"/>
        </w:rPr>
        <w:t>t</w:t>
      </w:r>
      <w:r w:rsidRPr="00900407">
        <w:rPr>
          <w:rFonts w:ascii="Times New Roman" w:hAnsi="Times New Roman" w:cs="Times New Roman" w:hint="eastAsia"/>
          <w:sz w:val="20"/>
          <w:szCs w:val="20"/>
        </w:rPr>
        <w:t xml:space="preserve">he following </w:t>
      </w:r>
      <w:r w:rsidRPr="00900407">
        <w:rPr>
          <w:rFonts w:ascii="Times New Roman" w:hAnsi="Times New Roman" w:cs="Times New Roman"/>
          <w:sz w:val="20"/>
          <w:szCs w:val="20"/>
        </w:rPr>
        <w:t>initial</w:t>
      </w:r>
      <w:r w:rsidRPr="00900407">
        <w:rPr>
          <w:rFonts w:ascii="Times New Roman" w:hAnsi="Times New Roman" w:cs="Times New Roman" w:hint="eastAsia"/>
          <w:sz w:val="20"/>
          <w:szCs w:val="20"/>
        </w:rPr>
        <w:t xml:space="preserve"> </w:t>
      </w:r>
      <w:r w:rsidRPr="00900407">
        <w:rPr>
          <w:rFonts w:ascii="Times New Roman" w:hAnsi="Times New Roman" w:cs="Times New Roman"/>
          <w:sz w:val="20"/>
          <w:szCs w:val="20"/>
        </w:rPr>
        <w:t>conclusion</w:t>
      </w:r>
      <w:r w:rsidRPr="00900407">
        <w:rPr>
          <w:rFonts w:ascii="Times New Roman" w:hAnsi="Times New Roman" w:cs="Times New Roman" w:hint="eastAsia"/>
          <w:sz w:val="20"/>
          <w:szCs w:val="20"/>
        </w:rPr>
        <w:t xml:space="preserve"> were achieved</w:t>
      </w:r>
      <w:r w:rsidRPr="00900407">
        <w:rPr>
          <w:rFonts w:ascii="Times New Roman" w:hAnsi="Times New Roman" w:cs="Times New Roman"/>
          <w:sz w:val="20"/>
          <w:szCs w:val="20"/>
        </w:rPr>
        <w:t>.</w:t>
      </w:r>
    </w:p>
    <w:tbl>
      <w:tblPr>
        <w:tblStyle w:val="a9"/>
        <w:tblW w:w="0" w:type="auto"/>
        <w:tblLook w:val="04A0"/>
      </w:tblPr>
      <w:tblGrid>
        <w:gridCol w:w="9286"/>
      </w:tblGrid>
      <w:tr w:rsidR="004A4F1A" w:rsidTr="009766A3">
        <w:tc>
          <w:tcPr>
            <w:tcW w:w="9286" w:type="dxa"/>
          </w:tcPr>
          <w:p w:rsidR="004A4F1A" w:rsidRDefault="004A4F1A" w:rsidP="00E16F81">
            <w:pPr>
              <w:snapToGrid w:val="0"/>
              <w:spacing w:before="120" w:afterLines="50"/>
              <w:rPr>
                <w:rFonts w:eastAsia="微软雅黑"/>
                <w:i/>
                <w:sz w:val="20"/>
                <w:szCs w:val="20"/>
                <w:lang w:val="en-GB"/>
              </w:rPr>
            </w:pPr>
            <w:r>
              <w:rPr>
                <w:rFonts w:eastAsia="微软雅黑" w:hint="eastAsia"/>
                <w:b/>
                <w:i/>
                <w:sz w:val="20"/>
                <w:szCs w:val="20"/>
                <w:lang w:val="en-GB"/>
              </w:rPr>
              <w:t>C</w:t>
            </w:r>
            <w:r w:rsidRPr="00EE733A">
              <w:rPr>
                <w:rFonts w:eastAsia="微软雅黑"/>
                <w:b/>
                <w:i/>
                <w:sz w:val="20"/>
                <w:szCs w:val="20"/>
                <w:lang w:val="en-GB"/>
              </w:rPr>
              <w:t>onclusion 1</w:t>
            </w:r>
            <w:r w:rsidRPr="009F58A8">
              <w:rPr>
                <w:rFonts w:eastAsia="微软雅黑"/>
                <w:b/>
                <w:i/>
                <w:sz w:val="20"/>
                <w:szCs w:val="20"/>
                <w:lang w:val="en-GB"/>
              </w:rPr>
              <w:t>:</w:t>
            </w:r>
            <w:r w:rsidRPr="009F58A8">
              <w:rPr>
                <w:rFonts w:eastAsia="微软雅黑"/>
                <w:i/>
                <w:sz w:val="20"/>
                <w:szCs w:val="20"/>
                <w:lang w:val="en-GB"/>
              </w:rPr>
              <w:t xml:space="preserve"> LLS is used to evaluate SRS enhancements in Rel-17 </w:t>
            </w:r>
            <w:proofErr w:type="spellStart"/>
            <w:r w:rsidRPr="009F58A8">
              <w:rPr>
                <w:rFonts w:eastAsia="微软雅黑"/>
                <w:i/>
                <w:sz w:val="20"/>
                <w:szCs w:val="20"/>
                <w:lang w:val="en-GB"/>
              </w:rPr>
              <w:t>FeMIMO</w:t>
            </w:r>
            <w:proofErr w:type="spellEnd"/>
            <w:r w:rsidRPr="009F58A8">
              <w:rPr>
                <w:rFonts w:eastAsia="微软雅黑"/>
                <w:i/>
                <w:sz w:val="20"/>
                <w:szCs w:val="20"/>
                <w:lang w:val="en-GB"/>
              </w:rPr>
              <w:t xml:space="preserve">, while SLS can be used additionally </w:t>
            </w:r>
            <w:r w:rsidRPr="009F58A8">
              <w:rPr>
                <w:rFonts w:eastAsia="微软雅黑" w:hint="eastAsia"/>
                <w:i/>
                <w:sz w:val="20"/>
                <w:szCs w:val="20"/>
                <w:lang w:val="en-GB"/>
              </w:rPr>
              <w:t>for</w:t>
            </w:r>
            <w:r w:rsidRPr="009F58A8">
              <w:rPr>
                <w:rFonts w:eastAsia="微软雅黑"/>
                <w:i/>
                <w:sz w:val="20"/>
                <w:szCs w:val="20"/>
                <w:lang w:val="en-GB"/>
              </w:rPr>
              <w:t xml:space="preserve"> evaluating data throughput for a given SRS design.</w:t>
            </w:r>
          </w:p>
          <w:p w:rsidR="004A4F1A" w:rsidRPr="00EE733A" w:rsidRDefault="004A4F1A" w:rsidP="00E16F81">
            <w:pPr>
              <w:snapToGrid w:val="0"/>
              <w:spacing w:before="120" w:afterLines="50"/>
              <w:rPr>
                <w:rFonts w:eastAsia="微软雅黑"/>
                <w:sz w:val="20"/>
                <w:szCs w:val="20"/>
                <w:lang w:val="en-GB"/>
              </w:rPr>
            </w:pPr>
          </w:p>
          <w:p w:rsidR="004A4F1A" w:rsidRPr="00AD42E8" w:rsidRDefault="004A4F1A" w:rsidP="00E16F81">
            <w:pPr>
              <w:snapToGrid w:val="0"/>
              <w:spacing w:before="120" w:afterLines="50"/>
              <w:rPr>
                <w:rFonts w:eastAsia="微软雅黑"/>
                <w:i/>
                <w:sz w:val="20"/>
                <w:szCs w:val="20"/>
                <w:lang w:val="en-GB"/>
              </w:rPr>
            </w:pPr>
            <w:r>
              <w:rPr>
                <w:rFonts w:eastAsia="微软雅黑" w:hint="eastAsia"/>
                <w:b/>
                <w:i/>
                <w:sz w:val="20"/>
                <w:szCs w:val="20"/>
                <w:lang w:val="en-GB"/>
              </w:rPr>
              <w:t>C</w:t>
            </w:r>
            <w:r w:rsidRPr="00EE733A">
              <w:rPr>
                <w:rFonts w:eastAsia="微软雅黑"/>
                <w:b/>
                <w:i/>
                <w:sz w:val="20"/>
                <w:szCs w:val="20"/>
                <w:lang w:val="en-GB"/>
              </w:rPr>
              <w:t xml:space="preserve">onclusion 2: </w:t>
            </w:r>
            <w:r w:rsidRPr="00EE733A">
              <w:rPr>
                <w:rFonts w:eastAsia="微软雅黑"/>
                <w:i/>
                <w:sz w:val="20"/>
                <w:szCs w:val="20"/>
                <w:lang w:val="en-GB"/>
              </w:rPr>
              <w:t>Adopt the following LLS assumptions at least for SRS enhancements on coverage/capacity in Rel-17.</w:t>
            </w:r>
          </w:p>
          <w:tbl>
            <w:tblPr>
              <w:tblStyle w:val="a9"/>
              <w:tblW w:w="0" w:type="auto"/>
              <w:tblLook w:val="04A0"/>
            </w:tblPr>
            <w:tblGrid>
              <w:gridCol w:w="2631"/>
              <w:gridCol w:w="6429"/>
            </w:tblGrid>
            <w:tr w:rsidR="004A4F1A" w:rsidTr="009766A3">
              <w:tc>
                <w:tcPr>
                  <w:tcW w:w="0" w:type="auto"/>
                  <w:shd w:val="clear" w:color="auto" w:fill="FFC000"/>
                </w:tcPr>
                <w:p w:rsidR="004A4F1A" w:rsidRPr="006D6BEE" w:rsidRDefault="004A4F1A" w:rsidP="009766A3">
                  <w:pPr>
                    <w:snapToGrid w:val="0"/>
                    <w:rPr>
                      <w:rFonts w:eastAsia="微软雅黑"/>
                      <w:b/>
                      <w:sz w:val="20"/>
                      <w:szCs w:val="20"/>
                      <w:lang w:val="en-GB"/>
                    </w:rPr>
                  </w:pPr>
                  <w:r w:rsidRPr="006D6BEE">
                    <w:rPr>
                      <w:rFonts w:eastAsia="微软雅黑"/>
                      <w:b/>
                      <w:sz w:val="20"/>
                      <w:szCs w:val="20"/>
                      <w:lang w:val="en-GB"/>
                    </w:rPr>
                    <w:t>Parameter</w:t>
                  </w:r>
                </w:p>
              </w:tc>
              <w:tc>
                <w:tcPr>
                  <w:tcW w:w="0" w:type="auto"/>
                  <w:shd w:val="clear" w:color="auto" w:fill="FFC000"/>
                </w:tcPr>
                <w:p w:rsidR="004A4F1A" w:rsidRPr="006D6BEE" w:rsidRDefault="004A4F1A" w:rsidP="009766A3">
                  <w:pPr>
                    <w:snapToGrid w:val="0"/>
                    <w:rPr>
                      <w:rFonts w:eastAsia="微软雅黑"/>
                      <w:b/>
                      <w:sz w:val="20"/>
                      <w:szCs w:val="20"/>
                      <w:lang w:val="en-GB"/>
                    </w:rPr>
                  </w:pPr>
                  <w:r w:rsidRPr="006D6BEE">
                    <w:rPr>
                      <w:rFonts w:eastAsia="微软雅黑" w:hint="eastAsia"/>
                      <w:b/>
                      <w:sz w:val="20"/>
                      <w:szCs w:val="20"/>
                      <w:lang w:val="en-GB"/>
                    </w:rPr>
                    <w:t>V</w:t>
                  </w:r>
                  <w:r w:rsidRPr="006D6BEE">
                    <w:rPr>
                      <w:rFonts w:eastAsia="微软雅黑"/>
                      <w:b/>
                      <w:sz w:val="20"/>
                      <w:szCs w:val="20"/>
                      <w:lang w:val="en-GB"/>
                    </w:rPr>
                    <w:t>alue</w:t>
                  </w:r>
                </w:p>
              </w:tc>
            </w:tr>
            <w:tr w:rsidR="004A4F1A" w:rsidTr="009766A3">
              <w:tc>
                <w:tcPr>
                  <w:tcW w:w="0" w:type="auto"/>
                </w:tcPr>
                <w:p w:rsidR="004A4F1A" w:rsidRDefault="004A4F1A" w:rsidP="009766A3">
                  <w:pPr>
                    <w:snapToGrid w:val="0"/>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0" w:type="auto"/>
                </w:tcPr>
                <w:p w:rsidR="004A4F1A" w:rsidRDefault="004A4F1A" w:rsidP="009766A3">
                  <w:pPr>
                    <w:snapToGrid w:val="0"/>
                    <w:rPr>
                      <w:rFonts w:eastAsia="微软雅黑"/>
                      <w:sz w:val="20"/>
                      <w:szCs w:val="20"/>
                      <w:lang w:val="en-GB"/>
                    </w:rPr>
                  </w:pPr>
                  <w:r>
                    <w:rPr>
                      <w:rFonts w:eastAsia="微软雅黑" w:hint="eastAsia"/>
                      <w:sz w:val="20"/>
                      <w:szCs w:val="20"/>
                      <w:lang w:val="en-GB"/>
                    </w:rPr>
                    <w:t>U</w:t>
                  </w:r>
                  <w:r>
                    <w:rPr>
                      <w:rFonts w:eastAsia="微软雅黑"/>
                      <w:sz w:val="20"/>
                      <w:szCs w:val="20"/>
                      <w:lang w:val="en-GB"/>
                    </w:rPr>
                    <w:t xml:space="preserve">L/DL BLER </w:t>
                  </w:r>
                  <w:r>
                    <w:rPr>
                      <w:rFonts w:eastAsia="微软雅黑" w:hint="eastAsia"/>
                      <w:sz w:val="20"/>
                      <w:szCs w:val="20"/>
                      <w:lang w:val="en-GB"/>
                    </w:rPr>
                    <w:t>or</w:t>
                  </w:r>
                  <w:r>
                    <w:rPr>
                      <w:rFonts w:eastAsia="微软雅黑"/>
                      <w:sz w:val="20"/>
                      <w:szCs w:val="20"/>
                      <w:lang w:val="en-GB"/>
                    </w:rPr>
                    <w:t xml:space="preserve"> </w:t>
                  </w:r>
                  <w:r>
                    <w:rPr>
                      <w:rFonts w:eastAsia="微软雅黑" w:hint="eastAsia"/>
                      <w:sz w:val="20"/>
                      <w:szCs w:val="20"/>
                      <w:lang w:val="en-GB"/>
                    </w:rPr>
                    <w:t>throughput</w:t>
                  </w:r>
                </w:p>
                <w:p w:rsidR="004A4F1A" w:rsidRDefault="004A4F1A" w:rsidP="009766A3">
                  <w:pPr>
                    <w:snapToGrid w:val="0"/>
                    <w:rPr>
                      <w:rFonts w:eastAsia="微软雅黑"/>
                      <w:sz w:val="20"/>
                      <w:szCs w:val="20"/>
                      <w:lang w:val="en-GB"/>
                    </w:rPr>
                  </w:pPr>
                  <w:r>
                    <w:rPr>
                      <w:rFonts w:eastAsia="微软雅黑" w:hint="eastAsia"/>
                      <w:sz w:val="20"/>
                      <w:szCs w:val="20"/>
                      <w:lang w:val="en-GB"/>
                    </w:rPr>
                    <w:t>Note</w:t>
                  </w:r>
                  <w:r>
                    <w:rPr>
                      <w:rFonts w:eastAsia="微软雅黑"/>
                      <w:sz w:val="20"/>
                      <w:szCs w:val="20"/>
                      <w:lang w:val="en-GB"/>
                    </w:rPr>
                    <w:t xml:space="preserve">: Other metrics like MSE can be considered optionally. </w:t>
                  </w:r>
                </w:p>
              </w:tc>
            </w:tr>
            <w:tr w:rsidR="004A4F1A" w:rsidTr="009766A3">
              <w:tc>
                <w:tcPr>
                  <w:tcW w:w="0" w:type="auto"/>
                </w:tcPr>
                <w:p w:rsidR="004A4F1A" w:rsidRPr="000C753B" w:rsidRDefault="003A0891" w:rsidP="009766A3">
                  <w:pPr>
                    <w:snapToGrid w:val="0"/>
                    <w:rPr>
                      <w:rFonts w:eastAsia="微软雅黑"/>
                      <w:sz w:val="20"/>
                      <w:szCs w:val="20"/>
                      <w:lang w:val="en-GB"/>
                    </w:rPr>
                  </w:pPr>
                  <w:r w:rsidRPr="003A0891">
                    <w:rPr>
                      <w:rFonts w:eastAsia="微软雅黑"/>
                      <w:sz w:val="20"/>
                      <w:szCs w:val="20"/>
                      <w:lang w:val="en-GB"/>
                    </w:rPr>
                    <w:t>Baseline</w:t>
                  </w:r>
                </w:p>
              </w:tc>
              <w:tc>
                <w:tcPr>
                  <w:tcW w:w="0" w:type="auto"/>
                </w:tcPr>
                <w:p w:rsidR="004A4F1A" w:rsidRPr="00F67379" w:rsidRDefault="004A4F1A" w:rsidP="009766A3">
                  <w:pPr>
                    <w:snapToGrid w:val="0"/>
                    <w:rPr>
                      <w:rFonts w:eastAsia="微软雅黑"/>
                      <w:sz w:val="20"/>
                      <w:szCs w:val="20"/>
                      <w:lang w:val="en-GB"/>
                    </w:rPr>
                  </w:pPr>
                  <w:r w:rsidRPr="002750FE">
                    <w:rPr>
                      <w:rFonts w:eastAsia="微软雅黑"/>
                      <w:sz w:val="20"/>
                      <w:szCs w:val="20"/>
                      <w:lang w:val="en-GB"/>
                    </w:rPr>
                    <w:t xml:space="preserve">Rel-15 SRS + </w:t>
                  </w:r>
                  <w:r w:rsidRPr="004E491B">
                    <w:rPr>
                      <w:rFonts w:eastAsia="微软雅黑" w:hint="eastAsia"/>
                      <w:sz w:val="20"/>
                      <w:szCs w:val="20"/>
                      <w:lang w:val="en-GB"/>
                    </w:rPr>
                    <w:t>FG</w:t>
                  </w:r>
                  <w:r w:rsidRPr="004E491B">
                    <w:rPr>
                      <w:rFonts w:eastAsia="微软雅黑"/>
                      <w:sz w:val="20"/>
                      <w:szCs w:val="20"/>
                      <w:lang w:val="en-GB"/>
                    </w:rPr>
                    <w:t xml:space="preserve"> 10-11. Companies to state the detailed configuration used as baseline </w:t>
                  </w:r>
                  <w:r w:rsidRPr="00922925">
                    <w:rPr>
                      <w:rFonts w:eastAsia="微软雅黑" w:hint="eastAsia"/>
                      <w:sz w:val="20"/>
                      <w:szCs w:val="20"/>
                      <w:lang w:val="en-GB"/>
                    </w:rPr>
                    <w:t>scheme</w:t>
                  </w:r>
                  <w:r w:rsidRPr="006B47E2">
                    <w:rPr>
                      <w:rFonts w:eastAsia="微软雅黑"/>
                      <w:sz w:val="20"/>
                      <w:szCs w:val="20"/>
                      <w:lang w:val="en-GB"/>
                    </w:rPr>
                    <w:t>.</w:t>
                  </w:r>
                </w:p>
                <w:p w:rsidR="004A4F1A" w:rsidRPr="009766A3" w:rsidRDefault="004A4F1A" w:rsidP="009766A3">
                  <w:pPr>
                    <w:snapToGrid w:val="0"/>
                    <w:rPr>
                      <w:rFonts w:eastAsia="微软雅黑"/>
                      <w:sz w:val="20"/>
                      <w:szCs w:val="20"/>
                      <w:lang w:val="en-GB"/>
                    </w:rPr>
                  </w:pPr>
                  <w:r w:rsidRPr="009766A3">
                    <w:rPr>
                      <w:rFonts w:eastAsia="微软雅黑"/>
                      <w:sz w:val="20"/>
                      <w:szCs w:val="20"/>
                      <w:lang w:val="en-GB"/>
                    </w:rPr>
                    <w:t>FFS: converged baseline(s).</w:t>
                  </w:r>
                </w:p>
              </w:tc>
            </w:tr>
            <w:tr w:rsidR="004A4F1A" w:rsidTr="009766A3">
              <w:tc>
                <w:tcPr>
                  <w:tcW w:w="0" w:type="auto"/>
                </w:tcPr>
                <w:p w:rsidR="004A4F1A" w:rsidRPr="000C753B" w:rsidRDefault="004A4F1A" w:rsidP="009766A3">
                  <w:pPr>
                    <w:snapToGrid w:val="0"/>
                    <w:rPr>
                      <w:rFonts w:eastAsia="微软雅黑"/>
                      <w:sz w:val="20"/>
                      <w:szCs w:val="20"/>
                      <w:lang w:val="en-GB"/>
                    </w:rPr>
                  </w:pPr>
                  <w:r w:rsidRPr="000C753B">
                    <w:rPr>
                      <w:rFonts w:eastAsia="微软雅黑"/>
                      <w:sz w:val="20"/>
                      <w:szCs w:val="20"/>
                      <w:lang w:val="en-GB"/>
                    </w:rPr>
                    <w:t>Carrier frequency, SCS, System BW</w:t>
                  </w:r>
                </w:p>
              </w:tc>
              <w:tc>
                <w:tcPr>
                  <w:tcW w:w="0" w:type="auto"/>
                </w:tcPr>
                <w:p w:rsidR="004A4F1A" w:rsidRPr="00867C72" w:rsidRDefault="004A4F1A" w:rsidP="009766A3">
                  <w:pPr>
                    <w:snapToGrid w:val="0"/>
                    <w:rPr>
                      <w:rFonts w:eastAsia="微软雅黑"/>
                      <w:sz w:val="20"/>
                      <w:szCs w:val="20"/>
                      <w:lang w:val="en-GB"/>
                    </w:rPr>
                  </w:pPr>
                  <w:r w:rsidRPr="002750FE">
                    <w:rPr>
                      <w:rFonts w:eastAsia="微软雅黑"/>
                      <w:sz w:val="20"/>
                      <w:szCs w:val="20"/>
                      <w:lang w:val="en-GB"/>
                    </w:rPr>
                    <w:t>FR1: 3.5GHz or 4GHz,</w:t>
                  </w:r>
                  <w:r w:rsidRPr="004E491B">
                    <w:rPr>
                      <w:rFonts w:eastAsia="微软雅黑" w:hint="eastAsia"/>
                      <w:sz w:val="20"/>
                      <w:szCs w:val="20"/>
                      <w:lang w:val="en-GB"/>
                    </w:rPr>
                    <w:t xml:space="preserve"> 3</w:t>
                  </w:r>
                  <w:r w:rsidRPr="004E491B">
                    <w:rPr>
                      <w:rFonts w:eastAsia="微软雅黑"/>
                      <w:sz w:val="20"/>
                      <w:szCs w:val="20"/>
                      <w:lang w:val="en-GB"/>
                    </w:rPr>
                    <w:t xml:space="preserve">0kHz, </w:t>
                  </w:r>
                  <w:r w:rsidRPr="004E491B">
                    <w:rPr>
                      <w:rFonts w:eastAsia="微软雅黑" w:hint="eastAsia"/>
                      <w:sz w:val="20"/>
                      <w:szCs w:val="20"/>
                      <w:lang w:val="en-GB"/>
                    </w:rPr>
                    <w:t>2</w:t>
                  </w:r>
                  <w:r w:rsidRPr="000A4A44">
                    <w:rPr>
                      <w:rFonts w:eastAsia="微软雅黑"/>
                      <w:sz w:val="20"/>
                      <w:szCs w:val="20"/>
                      <w:lang w:val="en-GB"/>
                    </w:rPr>
                    <w:t>0, 40 or 100 MHz</w:t>
                  </w:r>
                </w:p>
                <w:p w:rsidR="004A4F1A" w:rsidRPr="00F67379" w:rsidRDefault="004A4F1A" w:rsidP="009766A3">
                  <w:pPr>
                    <w:snapToGrid w:val="0"/>
                    <w:rPr>
                      <w:rFonts w:eastAsia="微软雅黑"/>
                      <w:sz w:val="20"/>
                      <w:szCs w:val="20"/>
                      <w:lang w:val="en-GB"/>
                    </w:rPr>
                  </w:pPr>
                  <w:r w:rsidRPr="00922925">
                    <w:rPr>
                      <w:rFonts w:eastAsia="微软雅黑" w:hint="eastAsia"/>
                      <w:sz w:val="20"/>
                      <w:szCs w:val="20"/>
                      <w:lang w:val="en-GB"/>
                    </w:rPr>
                    <w:t>FR2</w:t>
                  </w:r>
                  <w:r w:rsidRPr="006B47E2">
                    <w:rPr>
                      <w:rFonts w:eastAsia="微软雅黑"/>
                      <w:sz w:val="20"/>
                      <w:szCs w:val="20"/>
                      <w:lang w:val="en-GB"/>
                    </w:rPr>
                    <w:t>: 30 GHz, 120kH</w:t>
                  </w:r>
                  <w:r w:rsidRPr="00F67379">
                    <w:rPr>
                      <w:rFonts w:eastAsia="微软雅黑" w:hint="eastAsia"/>
                      <w:sz w:val="20"/>
                      <w:szCs w:val="20"/>
                      <w:lang w:val="en-GB"/>
                    </w:rPr>
                    <w:t>z</w:t>
                  </w:r>
                </w:p>
              </w:tc>
            </w:tr>
            <w:tr w:rsidR="004A4F1A" w:rsidTr="009766A3">
              <w:tc>
                <w:tcPr>
                  <w:tcW w:w="0" w:type="auto"/>
                </w:tcPr>
                <w:p w:rsidR="004A4F1A" w:rsidRPr="000C753B" w:rsidRDefault="003A0891" w:rsidP="009766A3">
                  <w:pPr>
                    <w:snapToGrid w:val="0"/>
                    <w:rPr>
                      <w:rFonts w:eastAsia="微软雅黑"/>
                      <w:sz w:val="20"/>
                      <w:szCs w:val="20"/>
                      <w:lang w:val="en-GB"/>
                    </w:rPr>
                  </w:pPr>
                  <w:r w:rsidRPr="003A0891">
                    <w:rPr>
                      <w:rFonts w:eastAsia="微软雅黑"/>
                      <w:sz w:val="20"/>
                      <w:szCs w:val="20"/>
                      <w:lang w:val="en-GB"/>
                    </w:rPr>
                    <w:t>Channel model</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hint="eastAsia"/>
                      <w:sz w:val="20"/>
                      <w:szCs w:val="20"/>
                      <w:lang w:val="en-GB"/>
                    </w:rPr>
                    <w:t>C</w:t>
                  </w:r>
                  <w:r w:rsidRPr="004E491B">
                    <w:rPr>
                      <w:rFonts w:eastAsia="微软雅黑"/>
                      <w:sz w:val="20"/>
                      <w:szCs w:val="20"/>
                      <w:lang w:val="en-GB"/>
                    </w:rPr>
                    <w:t xml:space="preserve">DL-B or CDL-C in TR 38.901 with 30ns or 300ns delay spread as </w:t>
                  </w:r>
                  <w:r w:rsidRPr="004E491B">
                    <w:rPr>
                      <w:rFonts w:eastAsia="微软雅黑" w:hint="eastAsia"/>
                      <w:sz w:val="20"/>
                      <w:szCs w:val="20"/>
                      <w:lang w:val="en-GB"/>
                    </w:rPr>
                    <w:t>baseline</w:t>
                  </w:r>
                </w:p>
                <w:p w:rsidR="004A4F1A" w:rsidRPr="006B47E2" w:rsidRDefault="004A4F1A" w:rsidP="009766A3">
                  <w:pPr>
                    <w:snapToGrid w:val="0"/>
                    <w:rPr>
                      <w:rFonts w:eastAsia="微软雅黑"/>
                      <w:sz w:val="20"/>
                      <w:szCs w:val="20"/>
                      <w:lang w:val="en-GB"/>
                    </w:rPr>
                  </w:pPr>
                  <w:r w:rsidRPr="00922925">
                    <w:rPr>
                      <w:rFonts w:eastAsia="微软雅黑"/>
                      <w:sz w:val="20"/>
                      <w:szCs w:val="20"/>
                      <w:lang w:val="en-GB"/>
                    </w:rPr>
                    <w:t xml:space="preserve">Note: other delay spread is not precluded. </w:t>
                  </w:r>
                </w:p>
                <w:p w:rsidR="004A4F1A" w:rsidRPr="009766A3" w:rsidRDefault="004A4F1A" w:rsidP="009766A3">
                  <w:pPr>
                    <w:snapToGrid w:val="0"/>
                    <w:rPr>
                      <w:rFonts w:eastAsia="微软雅黑"/>
                      <w:sz w:val="20"/>
                      <w:szCs w:val="20"/>
                      <w:lang w:val="en-GB"/>
                    </w:rPr>
                  </w:pPr>
                  <w:r w:rsidRPr="009766A3">
                    <w:rPr>
                      <w:rFonts w:eastAsia="微软雅黑"/>
                      <w:sz w:val="20"/>
                      <w:szCs w:val="20"/>
                      <w:lang w:val="en-GB"/>
                    </w:rPr>
                    <w:t>FFS: whether and how to define scenario</w:t>
                  </w:r>
                </w:p>
                <w:p w:rsidR="004A4F1A" w:rsidRPr="002750FE" w:rsidRDefault="004A4F1A" w:rsidP="009766A3">
                  <w:pPr>
                    <w:snapToGrid w:val="0"/>
                    <w:rPr>
                      <w:rFonts w:eastAsia="微软雅黑"/>
                      <w:sz w:val="20"/>
                      <w:szCs w:val="20"/>
                      <w:lang w:val="en-GB"/>
                    </w:rPr>
                  </w:pPr>
                  <w:r w:rsidRPr="009766A3">
                    <w:rPr>
                      <w:rFonts w:eastAsia="微软雅黑"/>
                      <w:sz w:val="20"/>
                      <w:szCs w:val="20"/>
                      <w:lang w:val="en-GB"/>
                    </w:rPr>
                    <w:t>FFS: whether and how to use CDL in MU-MIMO</w:t>
                  </w:r>
                </w:p>
              </w:tc>
            </w:tr>
            <w:tr w:rsidR="004A4F1A" w:rsidTr="009766A3">
              <w:tc>
                <w:tcPr>
                  <w:tcW w:w="0" w:type="auto"/>
                </w:tcPr>
                <w:p w:rsidR="004A4F1A" w:rsidRPr="0088495F" w:rsidRDefault="004A4F1A" w:rsidP="009766A3">
                  <w:pPr>
                    <w:snapToGrid w:val="0"/>
                    <w:rPr>
                      <w:rFonts w:eastAsia="微软雅黑"/>
                      <w:sz w:val="20"/>
                      <w:szCs w:val="20"/>
                      <w:lang w:val="en-GB"/>
                    </w:rPr>
                  </w:pPr>
                  <w:r w:rsidRPr="000C753B">
                    <w:rPr>
                      <w:rFonts w:eastAsia="微软雅黑" w:hint="eastAsia"/>
                      <w:sz w:val="20"/>
                      <w:szCs w:val="20"/>
                      <w:lang w:val="en-GB"/>
                    </w:rPr>
                    <w:t>U</w:t>
                  </w:r>
                  <w:r w:rsidRPr="006433F6">
                    <w:rPr>
                      <w:rFonts w:eastAsia="微软雅黑"/>
                      <w:sz w:val="20"/>
                      <w:szCs w:val="20"/>
                      <w:lang w:val="en-GB"/>
                    </w:rPr>
                    <w:t>E speed</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hint="eastAsia"/>
                      <w:sz w:val="20"/>
                      <w:szCs w:val="20"/>
                      <w:lang w:val="en-GB"/>
                    </w:rPr>
                    <w:t>3</w:t>
                  </w:r>
                  <w:r w:rsidRPr="004E491B">
                    <w:rPr>
                      <w:rFonts w:eastAsia="微软雅黑"/>
                      <w:sz w:val="20"/>
                      <w:szCs w:val="20"/>
                      <w:lang w:val="en-GB"/>
                    </w:rPr>
                    <w:t xml:space="preserve">km/h , 30km/h or 120km/h </w:t>
                  </w:r>
                </w:p>
              </w:tc>
            </w:tr>
            <w:tr w:rsidR="004A4F1A" w:rsidTr="009766A3">
              <w:tc>
                <w:tcPr>
                  <w:tcW w:w="0" w:type="auto"/>
                </w:tcPr>
                <w:p w:rsidR="004A4F1A" w:rsidRPr="0088495F" w:rsidRDefault="004A4F1A" w:rsidP="009766A3">
                  <w:pPr>
                    <w:snapToGrid w:val="0"/>
                    <w:rPr>
                      <w:rFonts w:eastAsia="微软雅黑"/>
                      <w:sz w:val="20"/>
                      <w:szCs w:val="20"/>
                      <w:lang w:val="en-GB"/>
                    </w:rPr>
                  </w:pPr>
                  <w:r w:rsidRPr="000C753B">
                    <w:rPr>
                      <w:rFonts w:eastAsia="微软雅黑"/>
                      <w:sz w:val="20"/>
                      <w:szCs w:val="20"/>
                      <w:lang w:val="en-GB"/>
                    </w:rPr>
                    <w:t xml:space="preserve">Number of </w:t>
                  </w:r>
                  <w:r w:rsidRPr="006433F6">
                    <w:rPr>
                      <w:rFonts w:eastAsia="微软雅黑" w:hint="eastAsia"/>
                      <w:sz w:val="20"/>
                      <w:szCs w:val="20"/>
                      <w:lang w:val="en-GB"/>
                    </w:rPr>
                    <w:t>U</w:t>
                  </w:r>
                  <w:r w:rsidRPr="0088495F">
                    <w:rPr>
                      <w:rFonts w:eastAsia="微软雅黑"/>
                      <w:sz w:val="20"/>
                      <w:szCs w:val="20"/>
                      <w:lang w:val="en-GB"/>
                    </w:rPr>
                    <w:t xml:space="preserve">E antennas </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sz w:val="20"/>
                      <w:szCs w:val="20"/>
                      <w:lang w:val="en-GB"/>
                    </w:rPr>
                    <w:t xml:space="preserve">1T4R, </w:t>
                  </w:r>
                  <w:r w:rsidRPr="004E491B">
                    <w:rPr>
                      <w:rFonts w:eastAsia="微软雅黑" w:hint="eastAsia"/>
                      <w:sz w:val="20"/>
                      <w:szCs w:val="20"/>
                      <w:lang w:val="en-GB"/>
                    </w:rPr>
                    <w:t>2</w:t>
                  </w:r>
                  <w:r w:rsidRPr="004E491B">
                    <w:rPr>
                      <w:rFonts w:eastAsia="微软雅黑"/>
                      <w:sz w:val="20"/>
                      <w:szCs w:val="20"/>
                      <w:lang w:val="en-GB"/>
                    </w:rPr>
                    <w:t>T4R or 4T4R</w:t>
                  </w:r>
                </w:p>
              </w:tc>
            </w:tr>
            <w:tr w:rsidR="004A4F1A" w:rsidTr="009766A3">
              <w:tc>
                <w:tcPr>
                  <w:tcW w:w="0" w:type="auto"/>
                </w:tcPr>
                <w:p w:rsidR="004A4F1A" w:rsidRPr="0088495F" w:rsidRDefault="004A4F1A" w:rsidP="009766A3">
                  <w:pPr>
                    <w:snapToGrid w:val="0"/>
                    <w:rPr>
                      <w:rFonts w:eastAsia="微软雅黑"/>
                      <w:sz w:val="20"/>
                      <w:szCs w:val="20"/>
                      <w:lang w:val="en-GB"/>
                    </w:rPr>
                  </w:pPr>
                  <w:r w:rsidRPr="000C753B">
                    <w:rPr>
                      <w:rFonts w:eastAsia="微软雅黑" w:hint="eastAsia"/>
                      <w:sz w:val="20"/>
                      <w:szCs w:val="20"/>
                      <w:lang w:val="en-GB"/>
                    </w:rPr>
                    <w:t>N</w:t>
                  </w:r>
                  <w:r w:rsidRPr="006433F6">
                    <w:rPr>
                      <w:rFonts w:eastAsia="微软雅黑"/>
                      <w:sz w:val="20"/>
                      <w:szCs w:val="20"/>
                      <w:lang w:val="en-GB"/>
                    </w:rPr>
                    <w:t xml:space="preserve">umber of </w:t>
                  </w:r>
                  <w:r w:rsidRPr="0088495F">
                    <w:rPr>
                      <w:rFonts w:eastAsia="微软雅黑" w:hint="eastAsia"/>
                      <w:sz w:val="20"/>
                      <w:szCs w:val="20"/>
                      <w:lang w:val="en-GB"/>
                    </w:rPr>
                    <w:t>g</w:t>
                  </w:r>
                  <w:r w:rsidRPr="0088495F">
                    <w:rPr>
                      <w:rFonts w:eastAsia="微软雅黑"/>
                      <w:sz w:val="20"/>
                      <w:szCs w:val="20"/>
                      <w:lang w:val="en-GB"/>
                    </w:rPr>
                    <w:t>NB antennas</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hint="eastAsia"/>
                      <w:sz w:val="20"/>
                      <w:szCs w:val="20"/>
                      <w:lang w:val="en-GB"/>
                    </w:rPr>
                    <w:t>32T32R</w:t>
                  </w:r>
                  <w:r w:rsidRPr="004E491B">
                    <w:rPr>
                      <w:rFonts w:eastAsia="微软雅黑"/>
                      <w:sz w:val="20"/>
                      <w:szCs w:val="20"/>
                      <w:lang w:val="en-GB"/>
                    </w:rPr>
                    <w:t xml:space="preserve"> or 64T64R</w:t>
                  </w:r>
                </w:p>
              </w:tc>
            </w:tr>
            <w:tr w:rsidR="004A4F1A" w:rsidTr="009766A3">
              <w:tc>
                <w:tcPr>
                  <w:tcW w:w="0" w:type="auto"/>
                </w:tcPr>
                <w:p w:rsidR="004A4F1A" w:rsidRPr="000C753B" w:rsidRDefault="003A0891" w:rsidP="009766A3">
                  <w:pPr>
                    <w:snapToGrid w:val="0"/>
                    <w:rPr>
                      <w:rFonts w:eastAsia="微软雅黑"/>
                      <w:sz w:val="20"/>
                      <w:szCs w:val="20"/>
                      <w:lang w:val="en-GB"/>
                    </w:rPr>
                  </w:pPr>
                  <w:r w:rsidRPr="003A0891">
                    <w:rPr>
                      <w:rFonts w:eastAsia="微软雅黑"/>
                      <w:sz w:val="20"/>
                      <w:szCs w:val="20"/>
                      <w:lang w:val="en-GB"/>
                    </w:rPr>
                    <w:t>UE antenna configuration</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hint="eastAsia"/>
                      <w:sz w:val="20"/>
                      <w:szCs w:val="20"/>
                      <w:lang w:val="en-GB"/>
                    </w:rPr>
                    <w:t>FR</w:t>
                  </w:r>
                  <w:r w:rsidRPr="004E491B">
                    <w:rPr>
                      <w:rFonts w:eastAsia="微软雅黑"/>
                      <w:sz w:val="20"/>
                      <w:szCs w:val="20"/>
                      <w:lang w:val="en-GB"/>
                    </w:rPr>
                    <w:t xml:space="preserve">1: </w:t>
                  </w:r>
                  <w:proofErr w:type="spellStart"/>
                  <w:r w:rsidRPr="004E491B">
                    <w:rPr>
                      <w:rFonts w:eastAsia="微软雅黑"/>
                      <w:sz w:val="20"/>
                      <w:szCs w:val="20"/>
                      <w:lang w:val="en-GB"/>
                    </w:rPr>
                    <w:t>omni</w:t>
                  </w:r>
                  <w:proofErr w:type="spellEnd"/>
                  <w:r w:rsidRPr="004E491B">
                    <w:rPr>
                      <w:rFonts w:eastAsia="微软雅黑"/>
                      <w:sz w:val="20"/>
                      <w:szCs w:val="20"/>
                      <w:lang w:val="en-GB"/>
                    </w:rPr>
                    <w:t xml:space="preserve"> as baseline</w:t>
                  </w:r>
                </w:p>
                <w:p w:rsidR="004A4F1A" w:rsidRPr="009766A3" w:rsidRDefault="004A4F1A" w:rsidP="009766A3">
                  <w:pPr>
                    <w:pStyle w:val="a7"/>
                    <w:widowControl/>
                    <w:numPr>
                      <w:ilvl w:val="1"/>
                      <w:numId w:val="37"/>
                    </w:numPr>
                    <w:snapToGrid w:val="0"/>
                    <w:ind w:left="340" w:hangingChars="170" w:hanging="340"/>
                    <w:rPr>
                      <w:rFonts w:eastAsia="微软雅黑"/>
                      <w:sz w:val="20"/>
                      <w:szCs w:val="20"/>
                      <w:lang w:val="en-GB"/>
                    </w:rPr>
                  </w:pPr>
                  <w:r w:rsidRPr="009766A3">
                    <w:rPr>
                      <w:rFonts w:eastAsia="微软雅黑"/>
                      <w:sz w:val="20"/>
                      <w:szCs w:val="20"/>
                      <w:lang w:val="en-GB"/>
                    </w:rPr>
                    <w:t>FFS: whether direction can also be considered for more than 2 antennas</w:t>
                  </w:r>
                </w:p>
                <w:p w:rsidR="004A4F1A" w:rsidRPr="004E491B" w:rsidRDefault="004A4F1A" w:rsidP="009766A3">
                  <w:pPr>
                    <w:snapToGrid w:val="0"/>
                    <w:rPr>
                      <w:rFonts w:eastAsia="微软雅黑"/>
                      <w:sz w:val="20"/>
                      <w:szCs w:val="20"/>
                      <w:lang w:val="en-GB"/>
                    </w:rPr>
                  </w:pPr>
                  <w:r w:rsidRPr="002750FE">
                    <w:rPr>
                      <w:rFonts w:eastAsia="微软雅黑"/>
                      <w:sz w:val="20"/>
                      <w:szCs w:val="20"/>
                      <w:lang w:val="en-GB"/>
                    </w:rPr>
                    <w:t>FR2: directional</w:t>
                  </w:r>
                </w:p>
              </w:tc>
            </w:tr>
            <w:tr w:rsidR="004A4F1A" w:rsidTr="009766A3">
              <w:tc>
                <w:tcPr>
                  <w:tcW w:w="0" w:type="auto"/>
                </w:tcPr>
                <w:p w:rsidR="004A4F1A" w:rsidRPr="006433F6" w:rsidRDefault="004A4F1A" w:rsidP="009766A3">
                  <w:pPr>
                    <w:snapToGrid w:val="0"/>
                    <w:rPr>
                      <w:rFonts w:eastAsia="微软雅黑"/>
                      <w:sz w:val="20"/>
                      <w:szCs w:val="20"/>
                      <w:lang w:val="en-GB"/>
                    </w:rPr>
                  </w:pPr>
                  <w:r w:rsidRPr="000C753B">
                    <w:rPr>
                      <w:rFonts w:eastAsia="微软雅黑"/>
                      <w:sz w:val="20"/>
                      <w:szCs w:val="20"/>
                      <w:lang w:val="en-GB"/>
                    </w:rPr>
                    <w:t xml:space="preserve">Rank, </w:t>
                  </w:r>
                  <w:proofErr w:type="spellStart"/>
                  <w:r w:rsidRPr="000C753B">
                    <w:rPr>
                      <w:rFonts w:eastAsia="微软雅黑"/>
                      <w:sz w:val="20"/>
                      <w:szCs w:val="20"/>
                      <w:lang w:val="en-GB"/>
                    </w:rPr>
                    <w:t>precoder</w:t>
                  </w:r>
                  <w:proofErr w:type="spellEnd"/>
                  <w:r w:rsidRPr="000C753B">
                    <w:rPr>
                      <w:rFonts w:eastAsia="微软雅黑"/>
                      <w:sz w:val="20"/>
                      <w:szCs w:val="20"/>
                      <w:lang w:val="en-GB"/>
                    </w:rPr>
                    <w:t xml:space="preserve"> and MCS </w:t>
                  </w:r>
                </w:p>
              </w:tc>
              <w:tc>
                <w:tcPr>
                  <w:tcW w:w="0" w:type="auto"/>
                </w:tcPr>
                <w:p w:rsidR="004A4F1A" w:rsidRPr="004E491B" w:rsidRDefault="004A4F1A" w:rsidP="009766A3">
                  <w:pPr>
                    <w:snapToGrid w:val="0"/>
                    <w:rPr>
                      <w:rFonts w:eastAsia="微软雅黑"/>
                      <w:sz w:val="20"/>
                      <w:szCs w:val="20"/>
                      <w:lang w:val="en-GB"/>
                    </w:rPr>
                  </w:pPr>
                  <w:proofErr w:type="spellStart"/>
                  <w:r w:rsidRPr="002750FE">
                    <w:rPr>
                      <w:rFonts w:eastAsia="微软雅黑"/>
                      <w:bCs/>
                      <w:sz w:val="20"/>
                      <w:szCs w:val="20"/>
                      <w:lang w:val="en-GB"/>
                    </w:rPr>
                    <w:t>Precoder</w:t>
                  </w:r>
                  <w:proofErr w:type="spellEnd"/>
                  <w:r w:rsidRPr="002750FE">
                    <w:rPr>
                      <w:rFonts w:eastAsia="微软雅黑"/>
                      <w:bCs/>
                      <w:sz w:val="20"/>
                      <w:szCs w:val="20"/>
                      <w:lang w:val="en-GB"/>
                    </w:rPr>
                    <w:t xml:space="preserve"> is adaptive. Rank/MCS can be adaptive or fixed</w:t>
                  </w:r>
                  <w:r w:rsidRPr="004E491B">
                    <w:rPr>
                      <w:rFonts w:eastAsia="微软雅黑"/>
                      <w:bCs/>
                      <w:sz w:val="20"/>
                      <w:szCs w:val="20"/>
                      <w:lang w:val="en-GB"/>
                    </w:rPr>
                    <w:t>.</w:t>
                  </w:r>
                </w:p>
              </w:tc>
            </w:tr>
            <w:tr w:rsidR="004A4F1A" w:rsidTr="009766A3">
              <w:tc>
                <w:tcPr>
                  <w:tcW w:w="0" w:type="auto"/>
                </w:tcPr>
                <w:p w:rsidR="004A4F1A" w:rsidRPr="006433F6" w:rsidRDefault="004A4F1A" w:rsidP="009766A3">
                  <w:pPr>
                    <w:snapToGrid w:val="0"/>
                    <w:rPr>
                      <w:rFonts w:eastAsia="微软雅黑"/>
                      <w:sz w:val="20"/>
                      <w:szCs w:val="20"/>
                      <w:lang w:val="en-GB"/>
                    </w:rPr>
                  </w:pPr>
                  <w:r w:rsidRPr="000C753B">
                    <w:rPr>
                      <w:rFonts w:eastAsia="微软雅黑"/>
                      <w:sz w:val="20"/>
                      <w:szCs w:val="20"/>
                      <w:lang w:val="en-GB"/>
                    </w:rPr>
                    <w:t>Precoding granularity</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sz w:val="20"/>
                      <w:szCs w:val="20"/>
                      <w:lang w:val="en-GB"/>
                    </w:rPr>
                    <w:t>Fixed: 2, 4 or wideband for DL, wideband for UL.</w:t>
                  </w:r>
                </w:p>
              </w:tc>
            </w:tr>
            <w:tr w:rsidR="004A4F1A" w:rsidTr="009766A3">
              <w:tc>
                <w:tcPr>
                  <w:tcW w:w="0" w:type="auto"/>
                </w:tcPr>
                <w:p w:rsidR="004A4F1A" w:rsidRPr="0088495F" w:rsidRDefault="004A4F1A" w:rsidP="009766A3">
                  <w:pPr>
                    <w:snapToGrid w:val="0"/>
                    <w:rPr>
                      <w:rFonts w:eastAsia="微软雅黑"/>
                      <w:sz w:val="20"/>
                      <w:szCs w:val="20"/>
                      <w:lang w:val="en-GB"/>
                    </w:rPr>
                  </w:pPr>
                  <w:r w:rsidRPr="000C753B">
                    <w:rPr>
                      <w:rFonts w:eastAsia="微软雅黑" w:hint="eastAsia"/>
                      <w:sz w:val="20"/>
                      <w:szCs w:val="20"/>
                      <w:lang w:val="en-GB"/>
                    </w:rPr>
                    <w:t>S</w:t>
                  </w:r>
                  <w:r w:rsidRPr="006433F6">
                    <w:rPr>
                      <w:rFonts w:eastAsia="微软雅黑"/>
                      <w:sz w:val="20"/>
                      <w:szCs w:val="20"/>
                      <w:lang w:val="en-GB"/>
                    </w:rPr>
                    <w:t xml:space="preserve">RS periodicity </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hint="eastAsia"/>
                      <w:sz w:val="20"/>
                      <w:szCs w:val="20"/>
                      <w:lang w:val="en-GB"/>
                    </w:rPr>
                    <w:t>C</w:t>
                  </w:r>
                  <w:r w:rsidRPr="004E491B">
                    <w:rPr>
                      <w:rFonts w:eastAsia="微软雅黑"/>
                      <w:sz w:val="20"/>
                      <w:szCs w:val="20"/>
                      <w:lang w:val="en-GB"/>
                    </w:rPr>
                    <w:t>ompanies to state the used SRS periodicity.</w:t>
                  </w:r>
                </w:p>
                <w:p w:rsidR="004A4F1A" w:rsidRPr="006B47E2" w:rsidRDefault="004A4F1A" w:rsidP="009766A3">
                  <w:pPr>
                    <w:snapToGrid w:val="0"/>
                    <w:rPr>
                      <w:rFonts w:eastAsia="微软雅黑"/>
                      <w:sz w:val="20"/>
                      <w:szCs w:val="20"/>
                      <w:lang w:val="en-GB"/>
                    </w:rPr>
                  </w:pPr>
                  <w:r w:rsidRPr="00922925">
                    <w:rPr>
                      <w:rFonts w:eastAsia="微软雅黑"/>
                      <w:sz w:val="20"/>
                      <w:szCs w:val="20"/>
                      <w:lang w:val="en-GB"/>
                    </w:rPr>
                    <w:t xml:space="preserve">Note: SRS triggering may be aperiodic. </w:t>
                  </w:r>
                </w:p>
              </w:tc>
            </w:tr>
            <w:tr w:rsidR="004A4F1A" w:rsidTr="009766A3">
              <w:tc>
                <w:tcPr>
                  <w:tcW w:w="0" w:type="auto"/>
                </w:tcPr>
                <w:p w:rsidR="004A4F1A" w:rsidRPr="0088495F" w:rsidRDefault="004A4F1A" w:rsidP="009766A3">
                  <w:pPr>
                    <w:snapToGrid w:val="0"/>
                    <w:rPr>
                      <w:rFonts w:eastAsia="微软雅黑"/>
                      <w:sz w:val="20"/>
                      <w:szCs w:val="20"/>
                      <w:lang w:val="en-GB"/>
                    </w:rPr>
                  </w:pPr>
                  <w:r w:rsidRPr="000C753B">
                    <w:rPr>
                      <w:rFonts w:eastAsia="微软雅黑" w:hint="eastAsia"/>
                      <w:sz w:val="20"/>
                      <w:szCs w:val="20"/>
                      <w:lang w:val="en-GB"/>
                    </w:rPr>
                    <w:t>S</w:t>
                  </w:r>
                  <w:r w:rsidRPr="006433F6">
                    <w:rPr>
                      <w:rFonts w:eastAsia="微软雅黑"/>
                      <w:sz w:val="20"/>
                      <w:szCs w:val="20"/>
                      <w:lang w:val="en-GB"/>
                    </w:rPr>
                    <w:t>RS Comb</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hint="eastAsia"/>
                      <w:sz w:val="20"/>
                      <w:szCs w:val="20"/>
                      <w:lang w:val="en-GB"/>
                    </w:rPr>
                    <w:t>C</w:t>
                  </w:r>
                  <w:r w:rsidRPr="004E491B">
                    <w:rPr>
                      <w:rFonts w:eastAsia="微软雅黑"/>
                      <w:sz w:val="20"/>
                      <w:szCs w:val="20"/>
                      <w:lang w:val="en-GB"/>
                    </w:rPr>
                    <w:t>omb 2 or 4</w:t>
                  </w:r>
                </w:p>
              </w:tc>
            </w:tr>
            <w:tr w:rsidR="004A4F1A" w:rsidTr="009766A3">
              <w:tc>
                <w:tcPr>
                  <w:tcW w:w="0" w:type="auto"/>
                </w:tcPr>
                <w:p w:rsidR="004A4F1A" w:rsidRPr="0088495F" w:rsidRDefault="004A4F1A" w:rsidP="009766A3">
                  <w:pPr>
                    <w:snapToGrid w:val="0"/>
                    <w:rPr>
                      <w:rFonts w:eastAsia="微软雅黑"/>
                      <w:sz w:val="20"/>
                      <w:szCs w:val="20"/>
                      <w:lang w:val="en-GB"/>
                    </w:rPr>
                  </w:pPr>
                  <w:r w:rsidRPr="000C753B">
                    <w:rPr>
                      <w:rFonts w:eastAsia="微软雅黑" w:hint="eastAsia"/>
                      <w:sz w:val="20"/>
                      <w:szCs w:val="20"/>
                      <w:lang w:val="en-GB"/>
                    </w:rPr>
                    <w:t>S</w:t>
                  </w:r>
                  <w:r w:rsidRPr="006433F6">
                    <w:rPr>
                      <w:rFonts w:eastAsia="微软雅黑"/>
                      <w:sz w:val="20"/>
                      <w:szCs w:val="20"/>
                      <w:lang w:val="en-GB"/>
                    </w:rPr>
                    <w:t>RS frequency hopping</w:t>
                  </w:r>
                </w:p>
              </w:tc>
              <w:tc>
                <w:tcPr>
                  <w:tcW w:w="0" w:type="auto"/>
                </w:tcPr>
                <w:p w:rsidR="004A4F1A" w:rsidRPr="00922925" w:rsidRDefault="004A4F1A" w:rsidP="009766A3">
                  <w:pPr>
                    <w:snapToGrid w:val="0"/>
                    <w:rPr>
                      <w:rFonts w:eastAsia="微软雅黑"/>
                      <w:sz w:val="20"/>
                      <w:szCs w:val="20"/>
                      <w:lang w:val="en-GB"/>
                    </w:rPr>
                  </w:pPr>
                  <w:r w:rsidRPr="002750FE">
                    <w:rPr>
                      <w:rFonts w:eastAsia="微软雅黑" w:hint="eastAsia"/>
                      <w:sz w:val="20"/>
                      <w:szCs w:val="20"/>
                      <w:lang w:val="en-GB"/>
                    </w:rPr>
                    <w:t>C</w:t>
                  </w:r>
                  <w:r w:rsidRPr="004E491B">
                    <w:rPr>
                      <w:rFonts w:eastAsia="微软雅黑"/>
                      <w:sz w:val="20"/>
                      <w:szCs w:val="20"/>
                      <w:lang w:val="en-GB"/>
                    </w:rPr>
                    <w:t>ompanies to state whether SRS frequency hopping is enabled and the hopping pattern if so.</w:t>
                  </w:r>
                </w:p>
              </w:tc>
            </w:tr>
            <w:tr w:rsidR="004A4F1A" w:rsidTr="009766A3">
              <w:tc>
                <w:tcPr>
                  <w:tcW w:w="0" w:type="auto"/>
                </w:tcPr>
                <w:p w:rsidR="004A4F1A" w:rsidRPr="000C753B" w:rsidRDefault="003A0891" w:rsidP="009766A3">
                  <w:pPr>
                    <w:snapToGrid w:val="0"/>
                    <w:rPr>
                      <w:rFonts w:eastAsia="微软雅黑"/>
                      <w:sz w:val="20"/>
                      <w:szCs w:val="20"/>
                      <w:lang w:val="en-GB"/>
                    </w:rPr>
                  </w:pPr>
                  <w:r w:rsidRPr="003A0891">
                    <w:rPr>
                      <w:rFonts w:eastAsia="微软雅黑"/>
                      <w:sz w:val="20"/>
                      <w:szCs w:val="20"/>
                      <w:lang w:val="en-GB"/>
                    </w:rPr>
                    <w:t>DL SNR</w:t>
                  </w:r>
                </w:p>
              </w:tc>
              <w:tc>
                <w:tcPr>
                  <w:tcW w:w="0" w:type="auto"/>
                </w:tcPr>
                <w:p w:rsidR="004A4F1A" w:rsidRPr="004E491B" w:rsidRDefault="004A4F1A" w:rsidP="009766A3">
                  <w:pPr>
                    <w:snapToGrid w:val="0"/>
                    <w:rPr>
                      <w:rFonts w:eastAsia="微软雅黑"/>
                      <w:sz w:val="20"/>
                      <w:szCs w:val="20"/>
                      <w:lang w:val="en-GB"/>
                    </w:rPr>
                  </w:pPr>
                  <w:r w:rsidRPr="002750FE">
                    <w:rPr>
                      <w:rFonts w:eastAsia="微软雅黑"/>
                      <w:sz w:val="20"/>
                      <w:szCs w:val="20"/>
                      <w:lang w:val="en-GB"/>
                    </w:rPr>
                    <w:t>Companies to state the used difference between DL SNR and UL SNR</w:t>
                  </w:r>
                </w:p>
                <w:p w:rsidR="004A4F1A" w:rsidRPr="002750FE" w:rsidRDefault="004A4F1A" w:rsidP="009766A3">
                  <w:pPr>
                    <w:pStyle w:val="a7"/>
                    <w:widowControl/>
                    <w:numPr>
                      <w:ilvl w:val="1"/>
                      <w:numId w:val="37"/>
                    </w:numPr>
                    <w:snapToGrid w:val="0"/>
                    <w:ind w:left="340" w:hangingChars="170" w:hanging="340"/>
                    <w:rPr>
                      <w:rFonts w:eastAsia="微软雅黑"/>
                      <w:sz w:val="20"/>
                      <w:szCs w:val="20"/>
                      <w:lang w:val="en-GB"/>
                    </w:rPr>
                  </w:pPr>
                  <w:r w:rsidRPr="009766A3">
                    <w:rPr>
                      <w:rFonts w:eastAsia="微软雅黑"/>
                      <w:sz w:val="20"/>
                      <w:szCs w:val="20"/>
                      <w:lang w:val="en-GB"/>
                    </w:rPr>
                    <w:t>FFS detailed values</w:t>
                  </w:r>
                </w:p>
              </w:tc>
            </w:tr>
            <w:tr w:rsidR="004A4F1A" w:rsidTr="009766A3">
              <w:tc>
                <w:tcPr>
                  <w:tcW w:w="0" w:type="auto"/>
                </w:tcPr>
                <w:p w:rsidR="004A4F1A" w:rsidRPr="000C753B" w:rsidRDefault="003A0891" w:rsidP="00E16F81">
                  <w:pPr>
                    <w:adjustRightInd w:val="0"/>
                    <w:snapToGrid w:val="0"/>
                    <w:spacing w:beforeLines="50" w:afterAutospacing="1"/>
                    <w:rPr>
                      <w:rFonts w:eastAsia="微软雅黑"/>
                      <w:sz w:val="20"/>
                      <w:szCs w:val="20"/>
                    </w:rPr>
                  </w:pPr>
                  <w:r w:rsidRPr="003A0891">
                    <w:rPr>
                      <w:rFonts w:eastAsia="微软雅黑"/>
                      <w:sz w:val="20"/>
                      <w:szCs w:val="20"/>
                      <w:lang w:val="en-GB"/>
                    </w:rPr>
                    <w:t>Phase coherency</w:t>
                  </w:r>
                </w:p>
              </w:tc>
              <w:tc>
                <w:tcPr>
                  <w:tcW w:w="0" w:type="auto"/>
                </w:tcPr>
                <w:p w:rsidR="004A4F1A" w:rsidRPr="002750FE" w:rsidRDefault="004A4F1A" w:rsidP="009766A3">
                  <w:pPr>
                    <w:snapToGrid w:val="0"/>
                    <w:rPr>
                      <w:rFonts w:eastAsia="微软雅黑"/>
                      <w:sz w:val="20"/>
                      <w:szCs w:val="20"/>
                      <w:lang w:val="en-GB"/>
                    </w:rPr>
                  </w:pPr>
                  <w:r w:rsidRPr="009766A3">
                    <w:rPr>
                      <w:rFonts w:eastAsia="微软雅黑" w:hint="eastAsia"/>
                      <w:sz w:val="20"/>
                      <w:szCs w:val="20"/>
                      <w:lang w:val="en-GB"/>
                    </w:rPr>
                    <w:t>C</w:t>
                  </w:r>
                  <w:r w:rsidRPr="009766A3">
                    <w:rPr>
                      <w:rFonts w:eastAsia="微软雅黑"/>
                      <w:sz w:val="20"/>
                      <w:szCs w:val="20"/>
                      <w:lang w:val="en-GB"/>
                    </w:rPr>
                    <w:t>ompanies to state whether the phase coherency in time domain is modelled and if so, how.</w:t>
                  </w:r>
                </w:p>
              </w:tc>
            </w:tr>
          </w:tbl>
          <w:p w:rsidR="004A4F1A" w:rsidRDefault="004A4F1A" w:rsidP="00E16F81">
            <w:pPr>
              <w:snapToGrid w:val="0"/>
              <w:spacing w:before="120" w:afterLines="50"/>
              <w:rPr>
                <w:rFonts w:eastAsia="微软雅黑"/>
                <w:b/>
                <w:i/>
                <w:sz w:val="20"/>
                <w:szCs w:val="20"/>
                <w:highlight w:val="yellow"/>
                <w:lang w:val="en-GB"/>
              </w:rPr>
            </w:pPr>
          </w:p>
          <w:p w:rsidR="004A4F1A" w:rsidRPr="00D322B3" w:rsidRDefault="004A4F1A" w:rsidP="00E16F81">
            <w:pPr>
              <w:snapToGrid w:val="0"/>
              <w:spacing w:before="120" w:afterLines="50"/>
              <w:rPr>
                <w:rFonts w:eastAsia="微软雅黑"/>
                <w:sz w:val="20"/>
                <w:szCs w:val="20"/>
                <w:lang w:val="en-GB"/>
              </w:rPr>
            </w:pPr>
            <w:r>
              <w:rPr>
                <w:rFonts w:eastAsia="微软雅黑" w:hint="eastAsia"/>
                <w:b/>
                <w:i/>
                <w:sz w:val="20"/>
                <w:szCs w:val="20"/>
                <w:lang w:val="en-GB"/>
              </w:rPr>
              <w:lastRenderedPageBreak/>
              <w:t>C</w:t>
            </w:r>
            <w:r w:rsidRPr="00EE733A">
              <w:rPr>
                <w:rFonts w:eastAsia="微软雅黑"/>
                <w:b/>
                <w:i/>
                <w:sz w:val="20"/>
                <w:szCs w:val="20"/>
                <w:lang w:val="en-GB"/>
              </w:rPr>
              <w:t>onclusion 3</w:t>
            </w:r>
            <w:r w:rsidRPr="00EE733A">
              <w:rPr>
                <w:rFonts w:eastAsia="微软雅黑" w:hint="eastAsia"/>
                <w:b/>
                <w:i/>
                <w:sz w:val="20"/>
                <w:szCs w:val="20"/>
                <w:lang w:val="en-GB"/>
              </w:rPr>
              <w:t>:</w:t>
            </w:r>
            <w:r w:rsidRPr="00EE733A">
              <w:rPr>
                <w:rFonts w:eastAsia="微软雅黑"/>
                <w:i/>
                <w:sz w:val="20"/>
                <w:szCs w:val="20"/>
                <w:lang w:val="en-GB"/>
              </w:rPr>
              <w:t xml:space="preserve"> </w:t>
            </w:r>
            <w:r w:rsidRPr="005C5FDA">
              <w:rPr>
                <w:rFonts w:eastAsia="微软雅黑"/>
                <w:i/>
                <w:sz w:val="20"/>
                <w:szCs w:val="20"/>
                <w:lang w:val="en-GB"/>
              </w:rPr>
              <w:t>Adopt the following SLS assumptions at least for SRS capacity enhancements in Rel-17.</w:t>
            </w:r>
          </w:p>
          <w:tbl>
            <w:tblPr>
              <w:tblStyle w:val="a9"/>
              <w:tblW w:w="0" w:type="auto"/>
              <w:tblLook w:val="04A0"/>
            </w:tblPr>
            <w:tblGrid>
              <w:gridCol w:w="1667"/>
              <w:gridCol w:w="7393"/>
            </w:tblGrid>
            <w:tr w:rsidR="004A4F1A" w:rsidTr="009766A3">
              <w:tc>
                <w:tcPr>
                  <w:tcW w:w="1667" w:type="dxa"/>
                  <w:shd w:val="clear" w:color="auto" w:fill="FFC000"/>
                </w:tcPr>
                <w:p w:rsidR="004A4F1A" w:rsidRPr="00F92E9D" w:rsidRDefault="004A4F1A" w:rsidP="009766A3">
                  <w:pPr>
                    <w:snapToGrid w:val="0"/>
                    <w:rPr>
                      <w:rFonts w:eastAsia="微软雅黑"/>
                      <w:b/>
                      <w:sz w:val="20"/>
                      <w:szCs w:val="20"/>
                      <w:lang w:val="en-GB"/>
                    </w:rPr>
                  </w:pPr>
                  <w:r w:rsidRPr="00F92E9D">
                    <w:rPr>
                      <w:rFonts w:eastAsia="微软雅黑" w:hint="eastAsia"/>
                      <w:b/>
                      <w:sz w:val="20"/>
                      <w:szCs w:val="20"/>
                      <w:lang w:val="en-GB"/>
                    </w:rPr>
                    <w:t>P</w:t>
                  </w:r>
                  <w:r w:rsidRPr="00F92E9D">
                    <w:rPr>
                      <w:rFonts w:eastAsia="微软雅黑"/>
                      <w:b/>
                      <w:sz w:val="20"/>
                      <w:szCs w:val="20"/>
                      <w:lang w:val="en-GB"/>
                    </w:rPr>
                    <w:t>arameter</w:t>
                  </w:r>
                </w:p>
              </w:tc>
              <w:tc>
                <w:tcPr>
                  <w:tcW w:w="7393" w:type="dxa"/>
                  <w:shd w:val="clear" w:color="auto" w:fill="FFC000"/>
                </w:tcPr>
                <w:p w:rsidR="004A4F1A" w:rsidRPr="00F92E9D" w:rsidRDefault="004A4F1A" w:rsidP="009766A3">
                  <w:pPr>
                    <w:snapToGrid w:val="0"/>
                    <w:rPr>
                      <w:rFonts w:eastAsia="微软雅黑"/>
                      <w:b/>
                      <w:sz w:val="20"/>
                      <w:szCs w:val="20"/>
                      <w:lang w:val="en-GB"/>
                    </w:rPr>
                  </w:pPr>
                  <w:r w:rsidRPr="00F92E9D">
                    <w:rPr>
                      <w:rFonts w:eastAsia="微软雅黑"/>
                      <w:b/>
                      <w:sz w:val="20"/>
                      <w:szCs w:val="20"/>
                      <w:lang w:val="en-GB"/>
                    </w:rPr>
                    <w:t>Value</w:t>
                  </w:r>
                </w:p>
              </w:tc>
            </w:tr>
            <w:tr w:rsidR="004A4F1A" w:rsidTr="009766A3">
              <w:tc>
                <w:tcPr>
                  <w:tcW w:w="1667" w:type="dxa"/>
                </w:tcPr>
                <w:p w:rsidR="004A4F1A" w:rsidRDefault="004A4F1A" w:rsidP="009766A3">
                  <w:pPr>
                    <w:snapToGrid w:val="0"/>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7393" w:type="dxa"/>
                </w:tcPr>
                <w:p w:rsidR="004A4F1A" w:rsidRDefault="004A4F1A" w:rsidP="009766A3">
                  <w:pPr>
                    <w:snapToGrid w:val="0"/>
                    <w:rPr>
                      <w:rFonts w:eastAsia="微软雅黑"/>
                      <w:sz w:val="20"/>
                      <w:szCs w:val="20"/>
                      <w:lang w:val="en-GB"/>
                    </w:rPr>
                  </w:pPr>
                  <w:r>
                    <w:rPr>
                      <w:rFonts w:eastAsia="微软雅黑" w:hint="eastAsia"/>
                      <w:sz w:val="20"/>
                      <w:szCs w:val="20"/>
                      <w:lang w:val="en-GB"/>
                    </w:rPr>
                    <w:t>D</w:t>
                  </w:r>
                  <w:r>
                    <w:rPr>
                      <w:rFonts w:eastAsia="微软雅黑"/>
                      <w:sz w:val="20"/>
                      <w:szCs w:val="20"/>
                      <w:lang w:val="en-GB"/>
                    </w:rPr>
                    <w:t>L throughput</w:t>
                  </w:r>
                </w:p>
              </w:tc>
            </w:tr>
            <w:tr w:rsidR="004A4F1A" w:rsidTr="009766A3">
              <w:tc>
                <w:tcPr>
                  <w:tcW w:w="1667" w:type="dxa"/>
                </w:tcPr>
                <w:p w:rsidR="004A4F1A" w:rsidRDefault="004A4F1A" w:rsidP="009766A3">
                  <w:pPr>
                    <w:snapToGrid w:val="0"/>
                    <w:rPr>
                      <w:rFonts w:eastAsia="微软雅黑"/>
                      <w:sz w:val="20"/>
                      <w:szCs w:val="20"/>
                      <w:lang w:val="en-GB"/>
                    </w:rPr>
                  </w:pPr>
                  <w:r>
                    <w:rPr>
                      <w:rFonts w:eastAsia="微软雅黑"/>
                      <w:sz w:val="20"/>
                      <w:szCs w:val="20"/>
                      <w:lang w:val="en-GB"/>
                    </w:rPr>
                    <w:t>Baseline</w:t>
                  </w:r>
                </w:p>
              </w:tc>
              <w:tc>
                <w:tcPr>
                  <w:tcW w:w="7393" w:type="dxa"/>
                </w:tcPr>
                <w:p w:rsidR="004A4F1A" w:rsidRDefault="004A4F1A" w:rsidP="009766A3">
                  <w:pPr>
                    <w:snapToGrid w:val="0"/>
                    <w:rPr>
                      <w:rFonts w:eastAsia="微软雅黑"/>
                      <w:sz w:val="20"/>
                      <w:szCs w:val="20"/>
                      <w:lang w:val="en-GB"/>
                    </w:rPr>
                  </w:pPr>
                  <w:r>
                    <w:rPr>
                      <w:rFonts w:eastAsia="微软雅黑"/>
                      <w:sz w:val="20"/>
                      <w:szCs w:val="20"/>
                      <w:lang w:val="en-GB"/>
                    </w:rPr>
                    <w:t>Rel-15 SRS + FG 10-11</w:t>
                  </w:r>
                  <w:r>
                    <w:rPr>
                      <w:rFonts w:eastAsia="微软雅黑" w:hint="eastAsia"/>
                      <w:sz w:val="20"/>
                      <w:szCs w:val="20"/>
                      <w:lang w:val="en-GB"/>
                    </w:rPr>
                    <w:t>.</w:t>
                  </w:r>
                  <w:r>
                    <w:rPr>
                      <w:rFonts w:eastAsia="微软雅黑"/>
                      <w:sz w:val="20"/>
                      <w:szCs w:val="20"/>
                      <w:lang w:val="en-GB"/>
                    </w:rPr>
                    <w:t xml:space="preserve"> Companies to state the detailed configuration used as baseline scheme. </w:t>
                  </w:r>
                </w:p>
              </w:tc>
            </w:tr>
            <w:tr w:rsidR="004A4F1A" w:rsidTr="009766A3">
              <w:tc>
                <w:tcPr>
                  <w:tcW w:w="1667" w:type="dxa"/>
                </w:tcPr>
                <w:p w:rsidR="004A4F1A" w:rsidRDefault="004A4F1A" w:rsidP="009766A3">
                  <w:pPr>
                    <w:snapToGrid w:val="0"/>
                    <w:rPr>
                      <w:rFonts w:eastAsia="微软雅黑"/>
                      <w:sz w:val="20"/>
                      <w:szCs w:val="20"/>
                      <w:lang w:val="en-GB"/>
                    </w:rPr>
                  </w:pPr>
                  <w:r>
                    <w:rPr>
                      <w:rFonts w:eastAsia="微软雅黑" w:hint="eastAsia"/>
                      <w:sz w:val="20"/>
                      <w:szCs w:val="20"/>
                      <w:lang w:val="en-GB"/>
                    </w:rPr>
                    <w:t>S</w:t>
                  </w:r>
                  <w:r>
                    <w:rPr>
                      <w:rFonts w:eastAsia="微软雅黑"/>
                      <w:sz w:val="20"/>
                      <w:szCs w:val="20"/>
                      <w:lang w:val="en-GB"/>
                    </w:rPr>
                    <w:t>RS error modelling</w:t>
                  </w:r>
                </w:p>
              </w:tc>
              <w:tc>
                <w:tcPr>
                  <w:tcW w:w="7393" w:type="dxa"/>
                </w:tcPr>
                <w:p w:rsidR="004A4F1A" w:rsidRDefault="004A4F1A" w:rsidP="009766A3">
                  <w:pPr>
                    <w:snapToGrid w:val="0"/>
                    <w:rPr>
                      <w:rFonts w:eastAsia="微软雅黑"/>
                      <w:sz w:val="20"/>
                      <w:szCs w:val="20"/>
                      <w:lang w:val="en-GB"/>
                    </w:rPr>
                  </w:pPr>
                  <w:r>
                    <w:rPr>
                      <w:rFonts w:eastAsia="微软雅黑" w:hint="eastAsia"/>
                      <w:sz w:val="20"/>
                      <w:szCs w:val="20"/>
                      <w:lang w:val="en-GB"/>
                    </w:rPr>
                    <w:t>T</w:t>
                  </w:r>
                  <w:r>
                    <w:rPr>
                      <w:rFonts w:eastAsia="微软雅黑"/>
                      <w:sz w:val="20"/>
                      <w:szCs w:val="20"/>
                      <w:lang w:val="en-GB"/>
                    </w:rPr>
                    <w:t>able A.1-2 of TR 36.897</w:t>
                  </w:r>
                </w:p>
              </w:tc>
            </w:tr>
            <w:tr w:rsidR="004A4F1A" w:rsidTr="009766A3">
              <w:tc>
                <w:tcPr>
                  <w:tcW w:w="1667" w:type="dxa"/>
                </w:tcPr>
                <w:p w:rsidR="004A4F1A" w:rsidRDefault="004A4F1A" w:rsidP="009766A3">
                  <w:pPr>
                    <w:snapToGrid w:val="0"/>
                    <w:rPr>
                      <w:rFonts w:eastAsia="微软雅黑"/>
                      <w:sz w:val="20"/>
                      <w:szCs w:val="20"/>
                      <w:lang w:val="en-GB"/>
                    </w:rPr>
                  </w:pPr>
                  <w:r>
                    <w:rPr>
                      <w:rFonts w:eastAsia="微软雅黑"/>
                      <w:sz w:val="20"/>
                      <w:szCs w:val="20"/>
                      <w:lang w:val="en-GB"/>
                    </w:rPr>
                    <w:t>SRS periodicity</w:t>
                  </w:r>
                </w:p>
              </w:tc>
              <w:tc>
                <w:tcPr>
                  <w:tcW w:w="7393" w:type="dxa"/>
                </w:tcPr>
                <w:p w:rsidR="004A4F1A" w:rsidRDefault="004A4F1A" w:rsidP="009766A3">
                  <w:pPr>
                    <w:snapToGrid w:val="0"/>
                    <w:rPr>
                      <w:rFonts w:eastAsia="微软雅黑"/>
                      <w:sz w:val="20"/>
                      <w:szCs w:val="20"/>
                      <w:lang w:val="en-GB"/>
                    </w:rPr>
                  </w:pPr>
                  <w:r>
                    <w:rPr>
                      <w:rFonts w:eastAsia="微软雅黑"/>
                      <w:sz w:val="20"/>
                      <w:szCs w:val="20"/>
                      <w:lang w:val="en-GB"/>
                    </w:rPr>
                    <w:t>Companies to state the simulated SRS periodicity.</w:t>
                  </w:r>
                </w:p>
                <w:p w:rsidR="004A4F1A" w:rsidRDefault="004A4F1A" w:rsidP="009766A3">
                  <w:pPr>
                    <w:snapToGrid w:val="0"/>
                    <w:rPr>
                      <w:rFonts w:eastAsia="微软雅黑"/>
                      <w:sz w:val="20"/>
                      <w:szCs w:val="20"/>
                      <w:lang w:val="en-GB"/>
                    </w:rPr>
                  </w:pPr>
                  <w:r>
                    <w:rPr>
                      <w:rFonts w:eastAsia="微软雅黑"/>
                      <w:sz w:val="20"/>
                      <w:szCs w:val="20"/>
                      <w:lang w:val="en-GB"/>
                    </w:rPr>
                    <w:t>Note: SRS triggering may be aperiodic</w:t>
                  </w:r>
                </w:p>
              </w:tc>
            </w:tr>
            <w:tr w:rsidR="004A4F1A" w:rsidRPr="006B2FEF" w:rsidTr="009766A3">
              <w:tc>
                <w:tcPr>
                  <w:tcW w:w="1667" w:type="dxa"/>
                </w:tcPr>
                <w:p w:rsidR="004A4F1A" w:rsidRDefault="004A4F1A" w:rsidP="009766A3">
                  <w:pPr>
                    <w:snapToGrid w:val="0"/>
                    <w:rPr>
                      <w:rFonts w:eastAsia="微软雅黑"/>
                      <w:sz w:val="20"/>
                      <w:szCs w:val="20"/>
                      <w:lang w:val="en-GB"/>
                    </w:rPr>
                  </w:pPr>
                  <w:r>
                    <w:rPr>
                      <w:rFonts w:eastAsia="微软雅黑"/>
                      <w:sz w:val="20"/>
                      <w:szCs w:val="20"/>
                      <w:lang w:val="en-GB"/>
                    </w:rPr>
                    <w:t>Carrier frequency,  SCS and system bandwidth</w:t>
                  </w:r>
                </w:p>
              </w:tc>
              <w:tc>
                <w:tcPr>
                  <w:tcW w:w="7393" w:type="dxa"/>
                </w:tcPr>
                <w:p w:rsidR="004A4F1A" w:rsidRPr="006B2FEF" w:rsidRDefault="004A4F1A" w:rsidP="009766A3">
                  <w:pPr>
                    <w:snapToGrid w:val="0"/>
                    <w:rPr>
                      <w:rFonts w:eastAsia="微软雅黑"/>
                      <w:sz w:val="20"/>
                      <w:szCs w:val="20"/>
                      <w:lang w:val="en-GB"/>
                    </w:rPr>
                  </w:pPr>
                  <w:r w:rsidRPr="00E4040C">
                    <w:rPr>
                      <w:rFonts w:eastAsia="微软雅黑"/>
                      <w:sz w:val="20"/>
                      <w:szCs w:val="20"/>
                      <w:lang w:val="en-GB"/>
                    </w:rPr>
                    <w:t xml:space="preserve">3.5GHz, 30KHz and 20MHz/40MHz/100MHz </w:t>
                  </w:r>
                  <w:r>
                    <w:rPr>
                      <w:rFonts w:eastAsia="微软雅黑"/>
                      <w:sz w:val="20"/>
                      <w:szCs w:val="20"/>
                      <w:lang w:val="en-GB"/>
                    </w:rPr>
                    <w:t>as</w:t>
                  </w:r>
                  <w:r w:rsidRPr="00E4040C">
                    <w:rPr>
                      <w:rFonts w:eastAsia="微软雅黑"/>
                      <w:sz w:val="20"/>
                      <w:szCs w:val="20"/>
                      <w:lang w:val="en-GB"/>
                    </w:rPr>
                    <w:t xml:space="preserve"> baseline</w:t>
                  </w:r>
                </w:p>
              </w:tc>
            </w:tr>
            <w:tr w:rsidR="004A4F1A" w:rsidRPr="00E4040C" w:rsidTr="009766A3">
              <w:tc>
                <w:tcPr>
                  <w:tcW w:w="1667" w:type="dxa"/>
                </w:tcPr>
                <w:p w:rsidR="004A4F1A" w:rsidRDefault="004A4F1A" w:rsidP="009766A3">
                  <w:pPr>
                    <w:snapToGrid w:val="0"/>
                    <w:rPr>
                      <w:rFonts w:eastAsia="微软雅黑"/>
                      <w:sz w:val="20"/>
                      <w:szCs w:val="20"/>
                      <w:lang w:val="en-GB"/>
                    </w:rPr>
                  </w:pPr>
                  <w:r>
                    <w:rPr>
                      <w:rFonts w:eastAsia="微软雅黑"/>
                      <w:sz w:val="20"/>
                      <w:szCs w:val="20"/>
                      <w:lang w:val="en-GB"/>
                    </w:rPr>
                    <w:t xml:space="preserve">Number of </w:t>
                  </w:r>
                  <w:r>
                    <w:rPr>
                      <w:rFonts w:eastAsia="微软雅黑" w:hint="eastAsia"/>
                      <w:sz w:val="20"/>
                      <w:szCs w:val="20"/>
                      <w:lang w:val="en-GB"/>
                    </w:rPr>
                    <w:t>g</w:t>
                  </w:r>
                  <w:r>
                    <w:rPr>
                      <w:rFonts w:eastAsia="微软雅黑"/>
                      <w:sz w:val="20"/>
                      <w:szCs w:val="20"/>
                      <w:lang w:val="en-GB"/>
                    </w:rPr>
                    <w:t>NB antennas</w:t>
                  </w:r>
                </w:p>
              </w:tc>
              <w:tc>
                <w:tcPr>
                  <w:tcW w:w="7393" w:type="dxa"/>
                </w:tcPr>
                <w:p w:rsidR="004A4F1A" w:rsidRPr="00E4040C" w:rsidRDefault="004A4F1A" w:rsidP="009766A3">
                  <w:pPr>
                    <w:snapToGrid w:val="0"/>
                    <w:rPr>
                      <w:rFonts w:eastAsia="微软雅黑"/>
                      <w:sz w:val="20"/>
                      <w:szCs w:val="20"/>
                      <w:lang w:val="en-GB"/>
                    </w:rPr>
                  </w:pPr>
                  <w:r w:rsidRPr="001F2C82">
                    <w:rPr>
                      <w:rFonts w:eastAsia="MS Mincho"/>
                      <w:noProof/>
                      <w:sz w:val="20"/>
                      <w:szCs w:val="20"/>
                      <w:lang w:val="es-ES"/>
                    </w:rPr>
                    <w:t>(</w:t>
                  </w:r>
                  <w:r w:rsidRPr="001F2C82">
                    <w:rPr>
                      <w:rFonts w:eastAsia="MS Mincho"/>
                      <w:i/>
                      <w:noProof/>
                      <w:sz w:val="20"/>
                      <w:szCs w:val="20"/>
                      <w:lang w:val="es-ES"/>
                    </w:rPr>
                    <w:t>M</w:t>
                  </w:r>
                  <w:r w:rsidRPr="001F2C82">
                    <w:rPr>
                      <w:rFonts w:eastAsia="MS Mincho"/>
                      <w:noProof/>
                      <w:sz w:val="20"/>
                      <w:szCs w:val="20"/>
                      <w:lang w:val="es-ES"/>
                    </w:rPr>
                    <w:t>,</w:t>
                  </w:r>
                  <w:r w:rsidRPr="001F2C82">
                    <w:rPr>
                      <w:rFonts w:hint="eastAsia"/>
                      <w:noProof/>
                      <w:sz w:val="20"/>
                      <w:szCs w:val="20"/>
                      <w:lang w:val="es-ES"/>
                    </w:rPr>
                    <w:t xml:space="preserve"> </w:t>
                  </w:r>
                  <w:r w:rsidRPr="001F2C82">
                    <w:rPr>
                      <w:rFonts w:eastAsia="MS Mincho"/>
                      <w:i/>
                      <w:noProof/>
                      <w:sz w:val="20"/>
                      <w:szCs w:val="20"/>
                      <w:lang w:val="es-ES"/>
                    </w:rPr>
                    <w:t>N</w:t>
                  </w:r>
                  <w:r w:rsidRPr="001F2C82">
                    <w:rPr>
                      <w:rFonts w:eastAsia="MS Mincho"/>
                      <w:noProof/>
                      <w:sz w:val="20"/>
                      <w:szCs w:val="20"/>
                      <w:lang w:val="es-ES"/>
                    </w:rPr>
                    <w:t>,</w:t>
                  </w:r>
                  <w:r w:rsidRPr="001F2C82">
                    <w:rPr>
                      <w:rFonts w:hint="eastAsia"/>
                      <w:noProof/>
                      <w:sz w:val="20"/>
                      <w:szCs w:val="20"/>
                      <w:lang w:val="es-ES"/>
                    </w:rPr>
                    <w:t xml:space="preserve"> </w:t>
                  </w:r>
                  <w:r w:rsidRPr="001F2C82">
                    <w:rPr>
                      <w:rFonts w:eastAsia="MS Mincho"/>
                      <w:i/>
                      <w:noProof/>
                      <w:sz w:val="20"/>
                      <w:szCs w:val="20"/>
                      <w:lang w:val="es-ES"/>
                    </w:rPr>
                    <w:t>P</w:t>
                  </w:r>
                  <w:r w:rsidRPr="001F2C82">
                    <w:rPr>
                      <w:rFonts w:eastAsia="MS Mincho"/>
                      <w:noProof/>
                      <w:sz w:val="20"/>
                      <w:szCs w:val="20"/>
                      <w:lang w:val="es-ES"/>
                    </w:rPr>
                    <w:t>,</w:t>
                  </w:r>
                  <w:r w:rsidRPr="001F2C82">
                    <w:rPr>
                      <w:rFonts w:hint="eastAsia"/>
                      <w:noProof/>
                      <w:sz w:val="20"/>
                      <w:szCs w:val="20"/>
                      <w:lang w:val="es-ES"/>
                    </w:rPr>
                    <w:t xml:space="preserve"> </w:t>
                  </w:r>
                  <w:r w:rsidRPr="001F2C82">
                    <w:rPr>
                      <w:rFonts w:eastAsia="MS Mincho"/>
                      <w:i/>
                      <w:noProof/>
                      <w:sz w:val="20"/>
                      <w:szCs w:val="20"/>
                      <w:lang w:val="es-ES"/>
                    </w:rPr>
                    <w:t>M</w:t>
                  </w:r>
                  <w:r w:rsidRPr="001F2C82">
                    <w:rPr>
                      <w:rFonts w:eastAsia="MS Mincho"/>
                      <w:noProof/>
                      <w:sz w:val="20"/>
                      <w:szCs w:val="20"/>
                      <w:vertAlign w:val="subscript"/>
                      <w:lang w:val="es-ES"/>
                    </w:rPr>
                    <w:t>g</w:t>
                  </w:r>
                  <w:r w:rsidRPr="001F2C82">
                    <w:rPr>
                      <w:rFonts w:eastAsia="MS Mincho"/>
                      <w:noProof/>
                      <w:sz w:val="20"/>
                      <w:szCs w:val="20"/>
                      <w:lang w:val="es-ES"/>
                    </w:rPr>
                    <w:t>,</w:t>
                  </w:r>
                  <w:r w:rsidRPr="001F2C82">
                    <w:rPr>
                      <w:rFonts w:eastAsia="MS Mincho"/>
                      <w:i/>
                      <w:noProof/>
                      <w:sz w:val="20"/>
                      <w:szCs w:val="20"/>
                      <w:lang w:val="es-ES"/>
                    </w:rPr>
                    <w:t>N</w:t>
                  </w:r>
                  <w:r w:rsidRPr="001F2C82">
                    <w:rPr>
                      <w:rFonts w:eastAsia="MS Mincho"/>
                      <w:noProof/>
                      <w:sz w:val="20"/>
                      <w:szCs w:val="20"/>
                      <w:vertAlign w:val="subscript"/>
                      <w:lang w:val="es-ES"/>
                    </w:rPr>
                    <w:t>g</w:t>
                  </w:r>
                  <w:r w:rsidRPr="001F2C82">
                    <w:rPr>
                      <w:rFonts w:eastAsia="MS Mincho"/>
                      <w:noProof/>
                      <w:sz w:val="20"/>
                      <w:szCs w:val="20"/>
                      <w:lang w:val="es-ES"/>
                    </w:rPr>
                    <w:t xml:space="preserve">; </w:t>
                  </w:r>
                  <w:r w:rsidRPr="001F2C82">
                    <w:rPr>
                      <w:rFonts w:eastAsia="MS Mincho"/>
                      <w:i/>
                      <w:noProof/>
                      <w:sz w:val="20"/>
                      <w:szCs w:val="20"/>
                      <w:lang w:val="es-ES"/>
                    </w:rPr>
                    <w:t>M</w:t>
                  </w:r>
                  <w:r w:rsidRPr="001F2C82">
                    <w:rPr>
                      <w:rFonts w:eastAsia="MS Mincho"/>
                      <w:noProof/>
                      <w:sz w:val="20"/>
                      <w:szCs w:val="20"/>
                      <w:vertAlign w:val="subscript"/>
                      <w:lang w:val="es-ES"/>
                    </w:rPr>
                    <w:t>p</w:t>
                  </w:r>
                  <w:r w:rsidRPr="001F2C82">
                    <w:rPr>
                      <w:rFonts w:eastAsia="MS Mincho"/>
                      <w:noProof/>
                      <w:sz w:val="20"/>
                      <w:szCs w:val="20"/>
                      <w:lang w:val="es-ES"/>
                    </w:rPr>
                    <w:t>,</w:t>
                  </w:r>
                  <w:r w:rsidRPr="001F2C82">
                    <w:rPr>
                      <w:rFonts w:hint="eastAsia"/>
                      <w:noProof/>
                      <w:sz w:val="20"/>
                      <w:szCs w:val="20"/>
                      <w:lang w:val="es-ES"/>
                    </w:rPr>
                    <w:t xml:space="preserve"> </w:t>
                  </w:r>
                  <w:r w:rsidRPr="001F2C82">
                    <w:rPr>
                      <w:rFonts w:eastAsia="MS Mincho"/>
                      <w:i/>
                      <w:noProof/>
                      <w:sz w:val="20"/>
                      <w:szCs w:val="20"/>
                      <w:lang w:val="es-ES"/>
                    </w:rPr>
                    <w:t>N</w:t>
                  </w:r>
                  <w:r w:rsidRPr="001F2C82">
                    <w:rPr>
                      <w:rFonts w:eastAsia="MS Mincho"/>
                      <w:noProof/>
                      <w:sz w:val="20"/>
                      <w:szCs w:val="20"/>
                      <w:vertAlign w:val="subscript"/>
                      <w:lang w:val="es-ES"/>
                    </w:rPr>
                    <w:t>p</w:t>
                  </w:r>
                  <w:r w:rsidRPr="001F2C82">
                    <w:rPr>
                      <w:rFonts w:eastAsia="MS Mincho"/>
                      <w:noProof/>
                      <w:sz w:val="20"/>
                      <w:szCs w:val="20"/>
                      <w:lang w:val="es-ES"/>
                    </w:rPr>
                    <w:t>)</w:t>
                  </w:r>
                  <w:r w:rsidRPr="001F2C82">
                    <w:rPr>
                      <w:rFonts w:eastAsia="微软雅黑"/>
                      <w:sz w:val="20"/>
                      <w:szCs w:val="20"/>
                      <w:lang w:val="en-GB"/>
                    </w:rPr>
                    <w:t xml:space="preserve"> =</w:t>
                  </w:r>
                  <w:r w:rsidRPr="003B6B4F">
                    <w:rPr>
                      <w:sz w:val="20"/>
                      <w:szCs w:val="20"/>
                    </w:rPr>
                    <w:t xml:space="preserve"> (8,8,2,1,1,4,8)</w:t>
                  </w:r>
                  <w:r>
                    <w:rPr>
                      <w:sz w:val="20"/>
                      <w:szCs w:val="20"/>
                    </w:rPr>
                    <w:t xml:space="preserve">. </w:t>
                  </w:r>
                  <w:r w:rsidRPr="00AB395D">
                    <w:rPr>
                      <w:rFonts w:eastAsia="微软雅黑"/>
                      <w:sz w:val="20"/>
                      <w:szCs w:val="20"/>
                      <w:lang w:val="en-GB"/>
                    </w:rPr>
                    <w:t>(</w:t>
                  </w:r>
                  <w:proofErr w:type="spellStart"/>
                  <w:r w:rsidRPr="00AB395D">
                    <w:rPr>
                      <w:rFonts w:eastAsia="微软雅黑"/>
                      <w:sz w:val="20"/>
                      <w:szCs w:val="20"/>
                      <w:lang w:val="en-GB"/>
                    </w:rPr>
                    <w:t>dH,dV</w:t>
                  </w:r>
                  <w:proofErr w:type="spellEnd"/>
                  <w:r w:rsidRPr="00AB395D">
                    <w:rPr>
                      <w:rFonts w:eastAsia="微软雅黑"/>
                      <w:sz w:val="20"/>
                      <w:szCs w:val="20"/>
                      <w:lang w:val="en-GB"/>
                    </w:rPr>
                    <w:t>) = (0.5, 0.8)λ</w:t>
                  </w:r>
                </w:p>
              </w:tc>
            </w:tr>
            <w:tr w:rsidR="004A4F1A" w:rsidRPr="003B6B4F" w:rsidTr="009766A3">
              <w:tc>
                <w:tcPr>
                  <w:tcW w:w="1667" w:type="dxa"/>
                </w:tcPr>
                <w:p w:rsidR="004A4F1A" w:rsidRDefault="004A4F1A" w:rsidP="009766A3">
                  <w:pPr>
                    <w:snapToGrid w:val="0"/>
                    <w:rPr>
                      <w:rFonts w:eastAsia="微软雅黑"/>
                      <w:sz w:val="20"/>
                      <w:szCs w:val="20"/>
                      <w:lang w:val="en-GB"/>
                    </w:rPr>
                  </w:pPr>
                  <w:r>
                    <w:rPr>
                      <w:rFonts w:eastAsia="微软雅黑" w:hint="eastAsia"/>
                      <w:sz w:val="20"/>
                      <w:szCs w:val="20"/>
                      <w:lang w:val="en-GB"/>
                    </w:rPr>
                    <w:t>N</w:t>
                  </w:r>
                  <w:r>
                    <w:rPr>
                      <w:rFonts w:eastAsia="微软雅黑"/>
                      <w:sz w:val="20"/>
                      <w:szCs w:val="20"/>
                      <w:lang w:val="en-GB"/>
                    </w:rPr>
                    <w:t>umber of UE antennas</w:t>
                  </w:r>
                </w:p>
              </w:tc>
              <w:tc>
                <w:tcPr>
                  <w:tcW w:w="7393" w:type="dxa"/>
                </w:tcPr>
                <w:p w:rsidR="004A4F1A" w:rsidRPr="003B6B4F" w:rsidRDefault="004A4F1A" w:rsidP="009766A3">
                  <w:pPr>
                    <w:snapToGrid w:val="0"/>
                    <w:rPr>
                      <w:sz w:val="20"/>
                      <w:szCs w:val="20"/>
                    </w:rPr>
                  </w:pPr>
                  <w:r>
                    <w:rPr>
                      <w:sz w:val="20"/>
                      <w:szCs w:val="20"/>
                    </w:rPr>
                    <w:t xml:space="preserve">1T4R, </w:t>
                  </w:r>
                  <w:r>
                    <w:rPr>
                      <w:rFonts w:hint="eastAsia"/>
                      <w:sz w:val="20"/>
                      <w:szCs w:val="20"/>
                    </w:rPr>
                    <w:t>2</w:t>
                  </w:r>
                  <w:r>
                    <w:rPr>
                      <w:sz w:val="20"/>
                      <w:szCs w:val="20"/>
                    </w:rPr>
                    <w:t>T4R or 4T4R</w:t>
                  </w:r>
                </w:p>
              </w:tc>
            </w:tr>
            <w:tr w:rsidR="004A4F1A" w:rsidRPr="003B6B4F" w:rsidTr="009766A3">
              <w:tc>
                <w:tcPr>
                  <w:tcW w:w="1667" w:type="dxa"/>
                </w:tcPr>
                <w:p w:rsidR="004A4F1A" w:rsidRDefault="004A4F1A" w:rsidP="009766A3">
                  <w:pPr>
                    <w:snapToGrid w:val="0"/>
                    <w:rPr>
                      <w:rFonts w:eastAsia="微软雅黑"/>
                      <w:sz w:val="20"/>
                      <w:szCs w:val="20"/>
                      <w:lang w:val="en-GB"/>
                    </w:rPr>
                  </w:pPr>
                  <w:r>
                    <w:rPr>
                      <w:rFonts w:eastAsia="微软雅黑" w:hint="eastAsia"/>
                      <w:sz w:val="20"/>
                      <w:szCs w:val="20"/>
                      <w:lang w:val="en-GB"/>
                    </w:rPr>
                    <w:t>Traffic</w:t>
                  </w:r>
                  <w:r>
                    <w:rPr>
                      <w:rFonts w:eastAsia="微软雅黑"/>
                      <w:sz w:val="20"/>
                      <w:szCs w:val="20"/>
                      <w:lang w:val="en-GB"/>
                    </w:rPr>
                    <w:t xml:space="preserve"> model</w:t>
                  </w:r>
                </w:p>
              </w:tc>
              <w:tc>
                <w:tcPr>
                  <w:tcW w:w="7393" w:type="dxa"/>
                </w:tcPr>
                <w:p w:rsidR="004A4F1A" w:rsidRDefault="004A4F1A" w:rsidP="009766A3">
                  <w:pPr>
                    <w:snapToGrid w:val="0"/>
                    <w:rPr>
                      <w:sz w:val="20"/>
                      <w:szCs w:val="20"/>
                    </w:rPr>
                  </w:pPr>
                  <w:r>
                    <w:rPr>
                      <w:rFonts w:hint="eastAsia"/>
                      <w:sz w:val="20"/>
                      <w:szCs w:val="20"/>
                    </w:rPr>
                    <w:t>F</w:t>
                  </w:r>
                  <w:r>
                    <w:rPr>
                      <w:sz w:val="20"/>
                      <w:szCs w:val="20"/>
                    </w:rPr>
                    <w:t>TP 1 or FTP 3</w:t>
                  </w:r>
                </w:p>
              </w:tc>
            </w:tr>
            <w:tr w:rsidR="004A4F1A" w:rsidRPr="003B6B4F" w:rsidTr="009766A3">
              <w:tc>
                <w:tcPr>
                  <w:tcW w:w="1667" w:type="dxa"/>
                </w:tcPr>
                <w:p w:rsidR="004A4F1A" w:rsidRDefault="004A4F1A" w:rsidP="009766A3">
                  <w:pPr>
                    <w:snapToGrid w:val="0"/>
                    <w:rPr>
                      <w:rFonts w:eastAsia="微软雅黑"/>
                      <w:sz w:val="20"/>
                      <w:szCs w:val="20"/>
                      <w:lang w:val="en-GB"/>
                    </w:rPr>
                  </w:pPr>
                  <w:r>
                    <w:rPr>
                      <w:rFonts w:eastAsia="微软雅黑" w:hint="eastAsia"/>
                      <w:sz w:val="20"/>
                      <w:szCs w:val="20"/>
                      <w:lang w:val="en-GB"/>
                    </w:rPr>
                    <w:t>H</w:t>
                  </w:r>
                  <w:r>
                    <w:rPr>
                      <w:rFonts w:eastAsia="微软雅黑"/>
                      <w:sz w:val="20"/>
                      <w:szCs w:val="20"/>
                      <w:lang w:val="en-GB"/>
                    </w:rPr>
                    <w:t>andover margin</w:t>
                  </w:r>
                </w:p>
              </w:tc>
              <w:tc>
                <w:tcPr>
                  <w:tcW w:w="7393" w:type="dxa"/>
                </w:tcPr>
                <w:p w:rsidR="004A4F1A" w:rsidRDefault="004A4F1A" w:rsidP="009766A3">
                  <w:pPr>
                    <w:snapToGrid w:val="0"/>
                    <w:rPr>
                      <w:sz w:val="20"/>
                      <w:szCs w:val="20"/>
                    </w:rPr>
                  </w:pPr>
                  <w:r>
                    <w:rPr>
                      <w:rFonts w:hint="eastAsia"/>
                      <w:sz w:val="20"/>
                      <w:szCs w:val="20"/>
                    </w:rPr>
                    <w:t>3</w:t>
                  </w:r>
                  <w:r>
                    <w:rPr>
                      <w:sz w:val="20"/>
                      <w:szCs w:val="20"/>
                    </w:rPr>
                    <w:t>dB</w:t>
                  </w:r>
                </w:p>
              </w:tc>
            </w:tr>
            <w:tr w:rsidR="004A4F1A" w:rsidRPr="003B6B4F" w:rsidTr="009766A3">
              <w:tc>
                <w:tcPr>
                  <w:tcW w:w="1667" w:type="dxa"/>
                </w:tcPr>
                <w:p w:rsidR="004A4F1A" w:rsidRDefault="004A4F1A" w:rsidP="009766A3">
                  <w:pPr>
                    <w:snapToGrid w:val="0"/>
                    <w:rPr>
                      <w:rFonts w:eastAsia="微软雅黑"/>
                      <w:sz w:val="20"/>
                      <w:szCs w:val="20"/>
                      <w:lang w:val="en-GB"/>
                    </w:rPr>
                  </w:pPr>
                  <w:r>
                    <w:rPr>
                      <w:rFonts w:eastAsia="微软雅黑" w:hint="eastAsia"/>
                      <w:sz w:val="20"/>
                      <w:szCs w:val="20"/>
                      <w:lang w:val="en-GB"/>
                    </w:rPr>
                    <w:t>S</w:t>
                  </w:r>
                  <w:r>
                    <w:rPr>
                      <w:rFonts w:eastAsia="微软雅黑"/>
                      <w:sz w:val="20"/>
                      <w:szCs w:val="20"/>
                      <w:lang w:val="en-GB"/>
                    </w:rPr>
                    <w:t>cenario</w:t>
                  </w:r>
                </w:p>
              </w:tc>
              <w:tc>
                <w:tcPr>
                  <w:tcW w:w="7393" w:type="dxa"/>
                </w:tcPr>
                <w:p w:rsidR="004A4F1A" w:rsidRDefault="004A4F1A" w:rsidP="009766A3">
                  <w:pPr>
                    <w:snapToGrid w:val="0"/>
                    <w:rPr>
                      <w:sz w:val="20"/>
                      <w:szCs w:val="20"/>
                    </w:rPr>
                  </w:pPr>
                  <w:proofErr w:type="spellStart"/>
                  <w:r>
                    <w:rPr>
                      <w:rFonts w:hint="eastAsia"/>
                      <w:sz w:val="20"/>
                      <w:szCs w:val="20"/>
                    </w:rPr>
                    <w:t>U</w:t>
                  </w:r>
                  <w:r>
                    <w:rPr>
                      <w:sz w:val="20"/>
                      <w:szCs w:val="20"/>
                    </w:rPr>
                    <w:t>Mi</w:t>
                  </w:r>
                  <w:proofErr w:type="spellEnd"/>
                  <w:r>
                    <w:rPr>
                      <w:sz w:val="20"/>
                      <w:szCs w:val="20"/>
                    </w:rPr>
                    <w:t>/</w:t>
                  </w:r>
                  <w:proofErr w:type="spellStart"/>
                  <w:r>
                    <w:rPr>
                      <w:sz w:val="20"/>
                      <w:szCs w:val="20"/>
                    </w:rPr>
                    <w:t>UMa</w:t>
                  </w:r>
                  <w:proofErr w:type="spellEnd"/>
                  <w:r>
                    <w:rPr>
                      <w:sz w:val="20"/>
                      <w:szCs w:val="20"/>
                    </w:rPr>
                    <w:t xml:space="preserve"> with 200m ISD.</w:t>
                  </w:r>
                </w:p>
                <w:p w:rsidR="004A4F1A" w:rsidRDefault="004A4F1A" w:rsidP="009766A3">
                  <w:pPr>
                    <w:snapToGrid w:val="0"/>
                    <w:rPr>
                      <w:sz w:val="20"/>
                      <w:szCs w:val="20"/>
                    </w:rPr>
                  </w:pPr>
                  <w:r>
                    <w:rPr>
                      <w:sz w:val="20"/>
                      <w:szCs w:val="20"/>
                    </w:rPr>
                    <w:t xml:space="preserve">Note: </w:t>
                  </w:r>
                  <w:proofErr w:type="spellStart"/>
                  <w:r>
                    <w:rPr>
                      <w:sz w:val="20"/>
                      <w:szCs w:val="20"/>
                    </w:rPr>
                    <w:t>UMa</w:t>
                  </w:r>
                  <w:proofErr w:type="spellEnd"/>
                  <w:r>
                    <w:rPr>
                      <w:sz w:val="20"/>
                      <w:szCs w:val="20"/>
                    </w:rPr>
                    <w:t xml:space="preserve"> with 500m ISD can also be considered.</w:t>
                  </w:r>
                </w:p>
              </w:tc>
            </w:tr>
          </w:tbl>
          <w:p w:rsidR="004A4F1A" w:rsidRPr="00EE733A" w:rsidRDefault="004A4F1A" w:rsidP="00E16F81">
            <w:pPr>
              <w:snapToGrid w:val="0"/>
              <w:spacing w:before="120" w:afterLines="50"/>
              <w:rPr>
                <w:rFonts w:eastAsia="微软雅黑"/>
                <w:b/>
                <w:i/>
                <w:sz w:val="20"/>
                <w:szCs w:val="20"/>
                <w:highlight w:val="yellow"/>
              </w:rPr>
            </w:pPr>
          </w:p>
        </w:tc>
      </w:tr>
    </w:tbl>
    <w:p w:rsidR="004A4F1A" w:rsidRDefault="004A4F1A" w:rsidP="004A4F1A">
      <w:pPr>
        <w:spacing w:after="120"/>
        <w:rPr>
          <w:rFonts w:eastAsia="宋体"/>
        </w:rPr>
      </w:pPr>
    </w:p>
    <w:p w:rsidR="004A4F1A" w:rsidRPr="00900407" w:rsidRDefault="004A4F1A" w:rsidP="00E16F81">
      <w:pPr>
        <w:snapToGrid w:val="0"/>
        <w:spacing w:before="120" w:afterLines="50"/>
        <w:rPr>
          <w:rFonts w:ascii="Times New Roman" w:hAnsi="Times New Roman" w:cs="Times New Roman"/>
          <w:sz w:val="20"/>
          <w:szCs w:val="20"/>
        </w:rPr>
      </w:pPr>
      <w:r w:rsidRPr="00900407">
        <w:rPr>
          <w:rFonts w:ascii="Times New Roman" w:hAnsi="Times New Roman" w:cs="Times New Roman"/>
          <w:sz w:val="20"/>
          <w:szCs w:val="20"/>
        </w:rPr>
        <w:t xml:space="preserve">For </w:t>
      </w:r>
      <w:r w:rsidR="006433F6" w:rsidRPr="00900407">
        <w:rPr>
          <w:rFonts w:ascii="Times New Roman" w:hAnsi="Times New Roman" w:cs="Times New Roman"/>
          <w:sz w:val="20"/>
          <w:szCs w:val="20"/>
        </w:rPr>
        <w:t>th</w:t>
      </w:r>
      <w:r w:rsidR="006433F6">
        <w:rPr>
          <w:rFonts w:ascii="Times New Roman" w:hAnsi="Times New Roman" w:cs="Times New Roman" w:hint="eastAsia"/>
          <w:sz w:val="20"/>
          <w:szCs w:val="20"/>
        </w:rPr>
        <w:t>e</w:t>
      </w:r>
      <w:r w:rsidR="006433F6" w:rsidRPr="00900407">
        <w:rPr>
          <w:rFonts w:ascii="Times New Roman" w:hAnsi="Times New Roman" w:cs="Times New Roman"/>
          <w:sz w:val="20"/>
          <w:szCs w:val="20"/>
        </w:rPr>
        <w:t xml:space="preserve"> </w:t>
      </w:r>
      <w:r w:rsidRPr="00900407">
        <w:rPr>
          <w:rFonts w:ascii="Times New Roman" w:hAnsi="Times New Roman" w:cs="Times New Roman"/>
          <w:sz w:val="20"/>
          <w:szCs w:val="20"/>
        </w:rPr>
        <w:t xml:space="preserve">initial conclusion, most evaluation assumptions are fine to us. But </w:t>
      </w:r>
      <w:r w:rsidRPr="00900407">
        <w:rPr>
          <w:rFonts w:ascii="Times New Roman" w:hAnsi="Times New Roman" w:cs="Times New Roman" w:hint="eastAsia"/>
          <w:sz w:val="20"/>
          <w:szCs w:val="20"/>
        </w:rPr>
        <w:t xml:space="preserve">some assumptions </w:t>
      </w:r>
      <w:r>
        <w:rPr>
          <w:rFonts w:ascii="Times New Roman" w:hAnsi="Times New Roman" w:cs="Times New Roman" w:hint="eastAsia"/>
          <w:sz w:val="20"/>
          <w:szCs w:val="20"/>
        </w:rPr>
        <w:t xml:space="preserve">need </w:t>
      </w:r>
      <w:r w:rsidRPr="00900407">
        <w:rPr>
          <w:rFonts w:ascii="Times New Roman" w:hAnsi="Times New Roman" w:cs="Times New Roman" w:hint="eastAsia"/>
          <w:sz w:val="20"/>
          <w:szCs w:val="20"/>
        </w:rPr>
        <w:t>to be further studied</w:t>
      </w:r>
      <w:r>
        <w:rPr>
          <w:rFonts w:ascii="Times New Roman" w:hAnsi="Times New Roman" w:cs="Times New Roman" w:hint="eastAsia"/>
          <w:sz w:val="20"/>
          <w:szCs w:val="20"/>
        </w:rPr>
        <w:t xml:space="preserve"> and discussed</w:t>
      </w:r>
      <w:r w:rsidRPr="00900407">
        <w:rPr>
          <w:rFonts w:ascii="Times New Roman" w:hAnsi="Times New Roman" w:cs="Times New Roman" w:hint="eastAsia"/>
          <w:sz w:val="20"/>
          <w:szCs w:val="20"/>
        </w:rPr>
        <w:t>.</w:t>
      </w:r>
      <w:r w:rsidRPr="00900407">
        <w:rPr>
          <w:rFonts w:ascii="Times New Roman" w:hAnsi="Times New Roman" w:cs="Times New Roman"/>
          <w:sz w:val="20"/>
          <w:szCs w:val="20"/>
        </w:rPr>
        <w:t xml:space="preserve"> </w:t>
      </w:r>
      <w:r w:rsidRPr="00900407">
        <w:rPr>
          <w:rFonts w:ascii="Times New Roman" w:hAnsi="Times New Roman" w:cs="Times New Roman" w:hint="eastAsia"/>
          <w:sz w:val="20"/>
          <w:szCs w:val="20"/>
        </w:rPr>
        <w:t xml:space="preserve">For </w:t>
      </w:r>
      <w:r>
        <w:rPr>
          <w:rFonts w:ascii="Times New Roman" w:hAnsi="Times New Roman" w:cs="Times New Roman" w:hint="eastAsia"/>
          <w:sz w:val="20"/>
          <w:szCs w:val="20"/>
        </w:rPr>
        <w:t>Conclusion 1, LLS</w:t>
      </w:r>
      <w:r w:rsidRPr="00900407">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is a feasible way to evaluate SRS coverage and capacity enhancement by adopting different </w:t>
      </w:r>
      <w:r>
        <w:rPr>
          <w:rFonts w:ascii="Times New Roman" w:hAnsi="Times New Roman" w:cs="Times New Roman"/>
          <w:sz w:val="20"/>
          <w:szCs w:val="20"/>
        </w:rPr>
        <w:t>mechanism</w:t>
      </w:r>
      <w:r>
        <w:rPr>
          <w:rFonts w:ascii="Times New Roman" w:hAnsi="Times New Roman" w:cs="Times New Roman" w:hint="eastAsia"/>
          <w:sz w:val="20"/>
          <w:szCs w:val="20"/>
        </w:rPr>
        <w:t xml:space="preserve">s in most scenarios. However, SRS capacity may be more </w:t>
      </w:r>
      <w:r>
        <w:rPr>
          <w:rFonts w:ascii="Times New Roman" w:hAnsi="Times New Roman" w:cs="Times New Roman"/>
          <w:sz w:val="20"/>
          <w:szCs w:val="20"/>
        </w:rPr>
        <w:t>sensitive</w:t>
      </w:r>
      <w:r>
        <w:rPr>
          <w:rFonts w:ascii="Times New Roman" w:hAnsi="Times New Roman" w:cs="Times New Roman" w:hint="eastAsia"/>
          <w:sz w:val="20"/>
          <w:szCs w:val="20"/>
        </w:rPr>
        <w:t xml:space="preserve"> to MU-MIMO scenario due to introduced interference among users and cells. For SRS capacity enhancement, SLS may be more suitable. </w:t>
      </w:r>
      <w:r>
        <w:rPr>
          <w:rFonts w:ascii="Times New Roman" w:hAnsi="Times New Roman" w:cs="Times New Roman"/>
          <w:sz w:val="20"/>
          <w:szCs w:val="20"/>
        </w:rPr>
        <w:t>H</w:t>
      </w:r>
      <w:r>
        <w:rPr>
          <w:rFonts w:ascii="Times New Roman" w:hAnsi="Times New Roman" w:cs="Times New Roman" w:hint="eastAsia"/>
          <w:sz w:val="20"/>
          <w:szCs w:val="20"/>
        </w:rPr>
        <w:t xml:space="preserve">ence, we agree with this conclusion. </w:t>
      </w:r>
    </w:p>
    <w:p w:rsidR="004A4F1A" w:rsidRPr="005E5A74" w:rsidRDefault="004A4F1A" w:rsidP="00E16F81">
      <w:pPr>
        <w:snapToGrid w:val="0"/>
        <w:spacing w:before="120" w:afterLines="50"/>
        <w:rPr>
          <w:rFonts w:ascii="Times New Roman" w:hAnsi="Times New Roman" w:cs="Times New Roman"/>
          <w:sz w:val="20"/>
          <w:szCs w:val="20"/>
        </w:rPr>
      </w:pPr>
      <w:r w:rsidRPr="00900407">
        <w:rPr>
          <w:rFonts w:ascii="Times New Roman" w:hAnsi="Times New Roman" w:cs="Times New Roman" w:hint="eastAsia"/>
          <w:sz w:val="20"/>
          <w:szCs w:val="20"/>
        </w:rPr>
        <w:t>Fo</w:t>
      </w:r>
      <w:r w:rsidRPr="005E5A74">
        <w:rPr>
          <w:rFonts w:ascii="Times New Roman" w:hAnsi="Times New Roman" w:cs="Times New Roman"/>
          <w:sz w:val="20"/>
          <w:szCs w:val="20"/>
        </w:rPr>
        <w:t xml:space="preserve">r Conclusion 2, the following </w:t>
      </w:r>
      <w:r>
        <w:rPr>
          <w:rFonts w:ascii="Times New Roman" w:hAnsi="Times New Roman" w:cs="Times New Roman"/>
          <w:sz w:val="20"/>
          <w:szCs w:val="20"/>
        </w:rPr>
        <w:t>needs to be further discussed:</w:t>
      </w:r>
    </w:p>
    <w:p w:rsidR="004A4F1A" w:rsidRPr="005E5A74" w:rsidRDefault="004A4F1A" w:rsidP="00E16F81">
      <w:pPr>
        <w:pStyle w:val="a7"/>
        <w:numPr>
          <w:ilvl w:val="0"/>
          <w:numId w:val="33"/>
        </w:numPr>
        <w:snapToGrid w:val="0"/>
        <w:spacing w:before="120" w:afterLines="50"/>
        <w:ind w:firstLineChars="0"/>
        <w:rPr>
          <w:rFonts w:ascii="Times New Roman" w:hAnsi="Times New Roman" w:cs="Times New Roman"/>
          <w:sz w:val="20"/>
          <w:szCs w:val="20"/>
        </w:rPr>
      </w:pPr>
      <w:r>
        <w:rPr>
          <w:rFonts w:ascii="Times New Roman" w:hAnsi="Times New Roman" w:cs="Times New Roman" w:hint="eastAsia"/>
          <w:b/>
          <w:sz w:val="20"/>
          <w:szCs w:val="20"/>
        </w:rPr>
        <w:t>B</w:t>
      </w:r>
      <w:r w:rsidRPr="009766A3">
        <w:rPr>
          <w:rFonts w:ascii="Times New Roman" w:hAnsi="Times New Roman" w:cs="Times New Roman"/>
          <w:b/>
          <w:sz w:val="20"/>
          <w:szCs w:val="20"/>
        </w:rPr>
        <w:t>aseline:</w:t>
      </w:r>
      <w:r w:rsidRPr="005E5A74">
        <w:rPr>
          <w:rFonts w:ascii="Times New Roman" w:hAnsi="Times New Roman" w:cs="Times New Roman"/>
          <w:sz w:val="20"/>
          <w:szCs w:val="20"/>
        </w:rPr>
        <w:t xml:space="preserve"> Our objective is to enhance both SRS coverage and capacity. There should be two baseline</w:t>
      </w:r>
      <w:r>
        <w:rPr>
          <w:rFonts w:ascii="Times New Roman" w:hAnsi="Times New Roman" w:cs="Times New Roman" w:hint="eastAsia"/>
          <w:sz w:val="20"/>
          <w:szCs w:val="20"/>
        </w:rPr>
        <w:t>s</w:t>
      </w:r>
      <w:r w:rsidRPr="005E5A74">
        <w:rPr>
          <w:rFonts w:ascii="Times New Roman" w:hAnsi="Times New Roman" w:cs="Times New Roman"/>
          <w:sz w:val="20"/>
          <w:szCs w:val="20"/>
        </w:rPr>
        <w:t xml:space="preserve"> for SRS coverage and capacity based on Rel-15 SRS design, respectively. The SRS coverage range of repetition factor </w:t>
      </w:r>
      <w:r w:rsidRPr="00F3208B">
        <w:rPr>
          <w:rFonts w:ascii="Times New Roman" w:hAnsi="Times New Roman" w:cs="Times New Roman"/>
          <w:i/>
          <w:sz w:val="20"/>
          <w:szCs w:val="20"/>
        </w:rPr>
        <w:t>R</w:t>
      </w:r>
      <w:r w:rsidRPr="005E5A74">
        <w:rPr>
          <w:rFonts w:ascii="Times New Roman" w:hAnsi="Times New Roman" w:cs="Times New Roman"/>
          <w:sz w:val="20"/>
          <w:szCs w:val="20"/>
        </w:rPr>
        <w:t xml:space="preserve">=4 may be larger than that of smaller </w:t>
      </w:r>
      <w:r w:rsidRPr="00F3208B">
        <w:rPr>
          <w:rFonts w:ascii="Times New Roman" w:hAnsi="Times New Roman" w:cs="Times New Roman"/>
          <w:i/>
          <w:sz w:val="20"/>
          <w:szCs w:val="20"/>
        </w:rPr>
        <w:t>R</w:t>
      </w:r>
      <w:r w:rsidRPr="005E5A74">
        <w:rPr>
          <w:rFonts w:ascii="Times New Roman" w:hAnsi="Times New Roman" w:cs="Times New Roman"/>
          <w:sz w:val="20"/>
          <w:szCs w:val="20"/>
        </w:rPr>
        <w:t xml:space="preserve">. While the SRS capacity of comb size with 4 may be larger than that of smaller comb size. Hence, it is reasonable that </w:t>
      </w:r>
      <w:r w:rsidRPr="00F3208B">
        <w:rPr>
          <w:rFonts w:ascii="Times New Roman" w:hAnsi="Times New Roman" w:cs="Times New Roman"/>
          <w:i/>
          <w:sz w:val="20"/>
          <w:szCs w:val="20"/>
        </w:rPr>
        <w:t>R</w:t>
      </w:r>
      <w:r w:rsidRPr="005E5A74">
        <w:rPr>
          <w:rFonts w:ascii="Times New Roman" w:hAnsi="Times New Roman" w:cs="Times New Roman"/>
          <w:sz w:val="20"/>
          <w:szCs w:val="20"/>
        </w:rPr>
        <w:t>=4 and comb size with 4 are set to as the baseline</w:t>
      </w:r>
      <w:r>
        <w:rPr>
          <w:rFonts w:ascii="Times New Roman" w:hAnsi="Times New Roman" w:cs="Times New Roman" w:hint="eastAsia"/>
          <w:sz w:val="20"/>
          <w:szCs w:val="20"/>
        </w:rPr>
        <w:t xml:space="preserve"> parameters</w:t>
      </w:r>
      <w:r w:rsidRPr="005E5A74">
        <w:rPr>
          <w:rFonts w:ascii="Times New Roman" w:hAnsi="Times New Roman" w:cs="Times New Roman"/>
          <w:sz w:val="20"/>
          <w:szCs w:val="20"/>
        </w:rPr>
        <w:t xml:space="preserve"> of SRS coverage and capacity enhancement, respectively. </w:t>
      </w:r>
    </w:p>
    <w:p w:rsidR="004A4F1A" w:rsidRPr="009766A3" w:rsidRDefault="004A4F1A" w:rsidP="00E16F81">
      <w:pPr>
        <w:pStyle w:val="a7"/>
        <w:numPr>
          <w:ilvl w:val="0"/>
          <w:numId w:val="33"/>
        </w:numPr>
        <w:snapToGrid w:val="0"/>
        <w:spacing w:before="120" w:afterLines="50"/>
        <w:ind w:firstLineChars="0"/>
        <w:rPr>
          <w:rFonts w:ascii="Times New Roman" w:hAnsi="Times New Roman" w:cs="Times New Roman"/>
          <w:sz w:val="20"/>
          <w:szCs w:val="20"/>
        </w:rPr>
      </w:pPr>
      <w:r w:rsidRPr="009766A3">
        <w:rPr>
          <w:rFonts w:eastAsia="微软雅黑"/>
          <w:b/>
          <w:sz w:val="20"/>
          <w:szCs w:val="20"/>
          <w:lang w:val="en-GB"/>
        </w:rPr>
        <w:t>Channel model</w:t>
      </w:r>
      <w:r w:rsidRPr="009766A3">
        <w:rPr>
          <w:rFonts w:ascii="Times New Roman" w:hAnsi="Times New Roman" w:cs="Times New Roman" w:hint="eastAsia"/>
          <w:b/>
          <w:sz w:val="20"/>
          <w:szCs w:val="20"/>
        </w:rPr>
        <w:t>:</w:t>
      </w:r>
      <w:r w:rsidRPr="009766A3">
        <w:rPr>
          <w:rFonts w:ascii="Times New Roman" w:hAnsi="Times New Roman" w:cs="Times New Roman"/>
          <w:b/>
          <w:sz w:val="20"/>
          <w:szCs w:val="20"/>
        </w:rPr>
        <w:t xml:space="preserve"> </w:t>
      </w:r>
      <w:r>
        <w:rPr>
          <w:rFonts w:ascii="Times New Roman" w:eastAsia="微软雅黑" w:hAnsi="Times New Roman" w:cs="Times New Roman" w:hint="eastAsia"/>
          <w:sz w:val="20"/>
          <w:szCs w:val="20"/>
          <w:lang w:val="en-GB"/>
        </w:rPr>
        <w:t>CDL channel model could be generated according to TR38.901 [2]</w:t>
      </w:r>
      <w:r w:rsidR="006433F6">
        <w:rPr>
          <w:rFonts w:ascii="Times New Roman" w:eastAsia="微软雅黑" w:hAnsi="Times New Roman" w:cs="Times New Roman" w:hint="eastAsia"/>
          <w:sz w:val="20"/>
          <w:szCs w:val="20"/>
          <w:lang w:val="en-GB"/>
        </w:rPr>
        <w:t>.</w:t>
      </w:r>
      <w:r>
        <w:rPr>
          <w:rFonts w:ascii="Times New Roman" w:eastAsia="微软雅黑" w:hAnsi="Times New Roman" w:cs="Times New Roman" w:hint="eastAsia"/>
          <w:sz w:val="20"/>
          <w:szCs w:val="20"/>
          <w:lang w:val="en-GB"/>
        </w:rPr>
        <w:t xml:space="preserve"> For </w:t>
      </w:r>
      <w:r>
        <w:rPr>
          <w:rFonts w:ascii="Times New Roman" w:eastAsia="微软雅黑" w:hAnsi="Times New Roman" w:cs="Times New Roman"/>
          <w:sz w:val="20"/>
          <w:szCs w:val="20"/>
          <w:lang w:val="en-GB"/>
        </w:rPr>
        <w:t>evaluating</w:t>
      </w:r>
      <w:r>
        <w:rPr>
          <w:rFonts w:ascii="Times New Roman" w:eastAsia="微软雅黑" w:hAnsi="Times New Roman" w:cs="Times New Roman" w:hint="eastAsia"/>
          <w:sz w:val="20"/>
          <w:szCs w:val="20"/>
          <w:lang w:val="en-GB"/>
        </w:rPr>
        <w:t xml:space="preserve"> SRS coverage, CDL-C which is designed for </w:t>
      </w:r>
      <w:proofErr w:type="spellStart"/>
      <w:r>
        <w:rPr>
          <w:rFonts w:ascii="Times New Roman" w:eastAsia="微软雅黑" w:hAnsi="Times New Roman" w:cs="Times New Roman" w:hint="eastAsia"/>
          <w:sz w:val="20"/>
          <w:szCs w:val="20"/>
          <w:lang w:val="en-GB"/>
        </w:rPr>
        <w:t>UMa</w:t>
      </w:r>
      <w:proofErr w:type="spellEnd"/>
      <w:r>
        <w:rPr>
          <w:rFonts w:ascii="Times New Roman" w:eastAsia="微软雅黑" w:hAnsi="Times New Roman" w:cs="Times New Roman" w:hint="eastAsia"/>
          <w:sz w:val="20"/>
          <w:szCs w:val="20"/>
          <w:lang w:val="en-GB"/>
        </w:rPr>
        <w:t xml:space="preserve"> is </w:t>
      </w:r>
      <w:r>
        <w:rPr>
          <w:rFonts w:ascii="Times New Roman" w:eastAsia="微软雅黑" w:hAnsi="Times New Roman" w:cs="Times New Roman"/>
          <w:sz w:val="20"/>
          <w:szCs w:val="20"/>
          <w:lang w:val="en-GB"/>
        </w:rPr>
        <w:t>preferred</w:t>
      </w:r>
      <w:r>
        <w:rPr>
          <w:rFonts w:ascii="Times New Roman" w:eastAsia="微软雅黑" w:hAnsi="Times New Roman" w:cs="Times New Roman" w:hint="eastAsia"/>
          <w:sz w:val="20"/>
          <w:szCs w:val="20"/>
          <w:lang w:val="en-GB"/>
        </w:rPr>
        <w:t xml:space="preserve">. While CDL-B which is designed for </w:t>
      </w:r>
      <w:proofErr w:type="spellStart"/>
      <w:r>
        <w:rPr>
          <w:rFonts w:ascii="Times New Roman" w:eastAsia="微软雅黑" w:hAnsi="Times New Roman" w:cs="Times New Roman" w:hint="eastAsia"/>
          <w:sz w:val="20"/>
          <w:szCs w:val="20"/>
          <w:lang w:val="en-GB"/>
        </w:rPr>
        <w:t>UMi</w:t>
      </w:r>
      <w:proofErr w:type="spellEnd"/>
      <w:r>
        <w:rPr>
          <w:rFonts w:ascii="Times New Roman" w:eastAsia="微软雅黑" w:hAnsi="Times New Roman" w:cs="Times New Roman" w:hint="eastAsia"/>
          <w:sz w:val="20"/>
          <w:szCs w:val="20"/>
          <w:lang w:val="en-GB"/>
        </w:rPr>
        <w:t xml:space="preserve"> is </w:t>
      </w:r>
      <w:r>
        <w:rPr>
          <w:rFonts w:ascii="Times New Roman" w:eastAsia="微软雅黑" w:hAnsi="Times New Roman" w:cs="Times New Roman"/>
          <w:sz w:val="20"/>
          <w:szCs w:val="20"/>
          <w:lang w:val="en-GB"/>
        </w:rPr>
        <w:t>preferred</w:t>
      </w:r>
      <w:r>
        <w:rPr>
          <w:rFonts w:ascii="Times New Roman" w:eastAsia="微软雅黑" w:hAnsi="Times New Roman" w:cs="Times New Roman" w:hint="eastAsia"/>
          <w:sz w:val="20"/>
          <w:szCs w:val="20"/>
          <w:lang w:val="en-GB"/>
        </w:rPr>
        <w:t xml:space="preserve"> for evaluating SRS capacity. </w:t>
      </w:r>
    </w:p>
    <w:p w:rsidR="004A4F1A" w:rsidRPr="00622B06" w:rsidRDefault="004A4F1A" w:rsidP="00E16F81">
      <w:pPr>
        <w:pStyle w:val="a7"/>
        <w:numPr>
          <w:ilvl w:val="0"/>
          <w:numId w:val="33"/>
        </w:numPr>
        <w:snapToGrid w:val="0"/>
        <w:spacing w:before="120" w:afterLines="50"/>
        <w:ind w:firstLineChars="0"/>
        <w:rPr>
          <w:rFonts w:ascii="Times New Roman" w:hAnsi="Times New Roman" w:cs="Times New Roman"/>
          <w:b/>
          <w:sz w:val="20"/>
          <w:szCs w:val="20"/>
        </w:rPr>
      </w:pPr>
      <w:r w:rsidRPr="009766A3">
        <w:rPr>
          <w:rFonts w:eastAsia="微软雅黑" w:hint="eastAsia"/>
          <w:b/>
          <w:sz w:val="20"/>
          <w:szCs w:val="20"/>
          <w:lang w:val="en-GB"/>
        </w:rPr>
        <w:t>U</w:t>
      </w:r>
      <w:r w:rsidRPr="009766A3">
        <w:rPr>
          <w:rFonts w:eastAsia="微软雅黑"/>
          <w:b/>
          <w:sz w:val="20"/>
          <w:szCs w:val="20"/>
          <w:lang w:val="en-GB"/>
        </w:rPr>
        <w:t>E antenna configuration</w:t>
      </w:r>
      <w:r w:rsidRPr="009766A3">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Pr="009766A3">
        <w:rPr>
          <w:rFonts w:ascii="Times New Roman" w:hAnsi="Times New Roman" w:cs="Times New Roman" w:hint="eastAsia"/>
          <w:sz w:val="20"/>
          <w:szCs w:val="20"/>
        </w:rPr>
        <w:t>For FR1,</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direction UE </w:t>
      </w:r>
      <w:r>
        <w:rPr>
          <w:rFonts w:ascii="Times New Roman" w:hAnsi="Times New Roman" w:cs="Times New Roman"/>
          <w:sz w:val="20"/>
          <w:szCs w:val="20"/>
        </w:rPr>
        <w:t>antenna</w:t>
      </w:r>
      <w:r>
        <w:rPr>
          <w:rFonts w:ascii="Times New Roman" w:hAnsi="Times New Roman" w:cs="Times New Roman" w:hint="eastAsia"/>
          <w:sz w:val="20"/>
          <w:szCs w:val="20"/>
        </w:rPr>
        <w:t xml:space="preserve"> does not play an important role for SRS coverage and capacity </w:t>
      </w:r>
      <w:r w:rsidR="00622B06">
        <w:rPr>
          <w:rFonts w:ascii="Times New Roman" w:hAnsi="Times New Roman" w:cs="Times New Roman"/>
          <w:sz w:val="20"/>
          <w:szCs w:val="20"/>
        </w:rPr>
        <w:t>enhancement if UE is configured with less number of transmits</w:t>
      </w:r>
      <w:r w:rsidR="00622B06">
        <w:rPr>
          <w:rFonts w:ascii="Times New Roman" w:hAnsi="Times New Roman" w:cs="Times New Roman" w:hint="eastAsia"/>
          <w:sz w:val="20"/>
          <w:szCs w:val="20"/>
        </w:rPr>
        <w:t xml:space="preserve"> antennas</w:t>
      </w:r>
      <w:r w:rsidR="003A0891" w:rsidRPr="003A0891">
        <w:rPr>
          <w:rFonts w:ascii="Times New Roman" w:hAnsi="Times New Roman" w:cs="Times New Roman"/>
          <w:sz w:val="20"/>
          <w:szCs w:val="20"/>
        </w:rPr>
        <w:t xml:space="preserve">. However, beam can be designed </w:t>
      </w:r>
      <w:r w:rsidR="0026554B">
        <w:rPr>
          <w:rFonts w:ascii="Times New Roman" w:hAnsi="Times New Roman" w:cs="Times New Roman" w:hint="eastAsia"/>
          <w:sz w:val="20"/>
          <w:szCs w:val="20"/>
        </w:rPr>
        <w:t>if</w:t>
      </w:r>
      <w:r w:rsidR="003A0891" w:rsidRPr="003A0891">
        <w:rPr>
          <w:rFonts w:ascii="Times New Roman" w:hAnsi="Times New Roman" w:cs="Times New Roman"/>
          <w:sz w:val="20"/>
          <w:szCs w:val="20"/>
        </w:rPr>
        <w:t xml:space="preserve"> </w:t>
      </w:r>
      <w:r w:rsidR="00622B06">
        <w:rPr>
          <w:rFonts w:ascii="Times New Roman" w:hAnsi="Times New Roman" w:cs="Times New Roman" w:hint="eastAsia"/>
          <w:sz w:val="20"/>
          <w:szCs w:val="20"/>
        </w:rPr>
        <w:t>UE is configured with</w:t>
      </w:r>
      <w:r w:rsidR="003A0891" w:rsidRPr="003A0891">
        <w:rPr>
          <w:rFonts w:ascii="Times New Roman" w:hAnsi="Times New Roman" w:cs="Times New Roman"/>
          <w:sz w:val="20"/>
          <w:szCs w:val="20"/>
        </w:rPr>
        <w:t xml:space="preserve"> more than two antenna</w:t>
      </w:r>
      <w:r w:rsidR="00622B06">
        <w:rPr>
          <w:rFonts w:ascii="Times New Roman" w:hAnsi="Times New Roman" w:cs="Times New Roman" w:hint="eastAsia"/>
          <w:sz w:val="20"/>
          <w:szCs w:val="20"/>
        </w:rPr>
        <w:t>s</w:t>
      </w:r>
      <w:r w:rsidR="003A0891" w:rsidRPr="003A0891">
        <w:rPr>
          <w:rFonts w:ascii="Times New Roman" w:hAnsi="Times New Roman" w:cs="Times New Roman"/>
          <w:sz w:val="20"/>
          <w:szCs w:val="20"/>
        </w:rPr>
        <w:t xml:space="preserve">. In </w:t>
      </w:r>
      <w:r w:rsidR="00622B06">
        <w:rPr>
          <w:rFonts w:ascii="Times New Roman" w:hAnsi="Times New Roman" w:cs="Times New Roman" w:hint="eastAsia"/>
          <w:sz w:val="20"/>
          <w:szCs w:val="20"/>
        </w:rPr>
        <w:t>this</w:t>
      </w:r>
      <w:r w:rsidR="003A0891" w:rsidRPr="003A0891">
        <w:rPr>
          <w:rFonts w:ascii="Times New Roman" w:hAnsi="Times New Roman" w:cs="Times New Roman"/>
          <w:sz w:val="20"/>
          <w:szCs w:val="20"/>
        </w:rPr>
        <w:t xml:space="preserve"> case, UE should use directional antenna for SRS coverage and capacity evaluation.</w:t>
      </w:r>
    </w:p>
    <w:p w:rsidR="004A4F1A" w:rsidRPr="00BB75D2" w:rsidRDefault="004A4F1A" w:rsidP="00E16F81">
      <w:pPr>
        <w:pStyle w:val="a7"/>
        <w:numPr>
          <w:ilvl w:val="0"/>
          <w:numId w:val="33"/>
        </w:numPr>
        <w:snapToGrid w:val="0"/>
        <w:spacing w:before="120" w:afterLines="50"/>
        <w:ind w:firstLineChars="0"/>
        <w:rPr>
          <w:rFonts w:ascii="Times New Roman" w:hAnsi="Times New Roman" w:cs="Times New Roman"/>
          <w:sz w:val="20"/>
          <w:szCs w:val="20"/>
        </w:rPr>
      </w:pPr>
      <w:r w:rsidRPr="009766A3">
        <w:rPr>
          <w:rFonts w:eastAsia="微软雅黑" w:hint="eastAsia"/>
          <w:b/>
          <w:sz w:val="20"/>
          <w:szCs w:val="20"/>
          <w:lang w:val="en-GB"/>
        </w:rPr>
        <w:t>P</w:t>
      </w:r>
      <w:r w:rsidRPr="009766A3">
        <w:rPr>
          <w:rFonts w:eastAsia="微软雅黑"/>
          <w:b/>
          <w:sz w:val="20"/>
          <w:szCs w:val="20"/>
          <w:lang w:val="en-GB"/>
        </w:rPr>
        <w:t>hase coherency</w:t>
      </w:r>
      <w:r w:rsidRPr="009766A3">
        <w:rPr>
          <w:rFonts w:eastAsia="微软雅黑" w:hint="eastAsia"/>
          <w:b/>
          <w:sz w:val="20"/>
          <w:szCs w:val="20"/>
          <w:lang w:val="en-GB"/>
        </w:rPr>
        <w:t>:</w:t>
      </w:r>
      <w:r>
        <w:rPr>
          <w:rFonts w:eastAsia="微软雅黑" w:hint="eastAsia"/>
          <w:b/>
          <w:sz w:val="20"/>
          <w:szCs w:val="20"/>
          <w:lang w:val="en-GB"/>
        </w:rPr>
        <w:t xml:space="preserve"> </w:t>
      </w:r>
      <w:r w:rsidRPr="009766A3">
        <w:rPr>
          <w:rFonts w:ascii="Times New Roman" w:hAnsi="Times New Roman" w:cs="Times New Roman" w:hint="eastAsia"/>
          <w:sz w:val="20"/>
          <w:szCs w:val="20"/>
        </w:rPr>
        <w:t>T</w:t>
      </w:r>
      <w:r w:rsidRPr="009766A3">
        <w:rPr>
          <w:rFonts w:ascii="Times New Roman" w:hAnsi="Times New Roman" w:cs="Times New Roman"/>
          <w:sz w:val="20"/>
          <w:szCs w:val="20"/>
        </w:rPr>
        <w:t xml:space="preserve">here are phase </w:t>
      </w:r>
      <w:r>
        <w:rPr>
          <w:rFonts w:ascii="Times New Roman" w:hAnsi="Times New Roman" w:cs="Times New Roman" w:hint="eastAsia"/>
          <w:sz w:val="20"/>
          <w:szCs w:val="20"/>
        </w:rPr>
        <w:t>shift</w:t>
      </w:r>
      <w:r w:rsidRPr="009766A3">
        <w:rPr>
          <w:rFonts w:ascii="Times New Roman" w:hAnsi="Times New Roman" w:cs="Times New Roman"/>
          <w:sz w:val="20"/>
          <w:szCs w:val="20"/>
        </w:rPr>
        <w:t xml:space="preserve"> </w:t>
      </w:r>
      <w:r>
        <w:rPr>
          <w:rFonts w:ascii="Times New Roman" w:hAnsi="Times New Roman" w:cs="Times New Roman" w:hint="eastAsia"/>
          <w:sz w:val="20"/>
          <w:szCs w:val="20"/>
        </w:rPr>
        <w:t>across</w:t>
      </w:r>
      <w:r w:rsidRPr="009766A3">
        <w:rPr>
          <w:rFonts w:ascii="Times New Roman" w:hAnsi="Times New Roman" w:cs="Times New Roman"/>
          <w:sz w:val="20"/>
          <w:szCs w:val="20"/>
        </w:rPr>
        <w:t xml:space="preserve"> SRS symbols </w:t>
      </w:r>
      <w:r>
        <w:rPr>
          <w:rFonts w:ascii="Times New Roman" w:hAnsi="Times New Roman" w:cs="Times New Roman" w:hint="eastAsia"/>
          <w:sz w:val="20"/>
          <w:szCs w:val="20"/>
        </w:rPr>
        <w:t xml:space="preserve">due to random phase noise </w:t>
      </w:r>
      <w:r w:rsidRPr="009766A3">
        <w:rPr>
          <w:rFonts w:ascii="Times New Roman" w:hAnsi="Times New Roman" w:cs="Times New Roman"/>
          <w:sz w:val="20"/>
          <w:szCs w:val="20"/>
        </w:rPr>
        <w:t>when time bundling or increase repetition across slots are used to enhance SRS coverage/capacity, especially for FR2 scenario.</w:t>
      </w:r>
      <w:r>
        <w:rPr>
          <w:rFonts w:ascii="Times New Roman" w:hAnsi="Times New Roman" w:cs="Times New Roman" w:hint="eastAsia"/>
          <w:sz w:val="20"/>
          <w:szCs w:val="20"/>
        </w:rPr>
        <w:t xml:space="preserve"> In order to evaluate the </w:t>
      </w:r>
      <w:r w:rsidR="00AF610D">
        <w:rPr>
          <w:rFonts w:ascii="Times New Roman" w:hAnsi="Times New Roman" w:cs="Times New Roman"/>
          <w:sz w:val="20"/>
          <w:szCs w:val="20"/>
        </w:rPr>
        <w:t>effect</w:t>
      </w:r>
      <w:r>
        <w:rPr>
          <w:rFonts w:ascii="Times New Roman" w:hAnsi="Times New Roman" w:cs="Times New Roman" w:hint="eastAsia"/>
          <w:sz w:val="20"/>
          <w:szCs w:val="20"/>
        </w:rPr>
        <w:t xml:space="preserve"> of phase shift, phase coherency in time domain should be modeled. In Rel-15, phase noise model were </w:t>
      </w:r>
      <w:r>
        <w:rPr>
          <w:rFonts w:ascii="Times New Roman" w:hAnsi="Times New Roman" w:cs="Times New Roman"/>
          <w:sz w:val="20"/>
          <w:szCs w:val="20"/>
        </w:rPr>
        <w:t>provided</w:t>
      </w:r>
      <w:r>
        <w:rPr>
          <w:rFonts w:ascii="Times New Roman" w:hAnsi="Times New Roman" w:cs="Times New Roman" w:hint="eastAsia"/>
          <w:sz w:val="20"/>
          <w:szCs w:val="20"/>
        </w:rPr>
        <w:t xml:space="preserve"> </w:t>
      </w:r>
      <w:r w:rsidR="00BA5399">
        <w:rPr>
          <w:rFonts w:ascii="Times New Roman" w:hAnsi="Times New Roman" w:cs="Times New Roman" w:hint="eastAsia"/>
          <w:sz w:val="20"/>
          <w:szCs w:val="20"/>
        </w:rPr>
        <w:t xml:space="preserve">in [2] </w:t>
      </w:r>
      <w:r>
        <w:rPr>
          <w:rFonts w:ascii="Times New Roman" w:hAnsi="Times New Roman" w:cs="Times New Roman" w:hint="eastAsia"/>
          <w:sz w:val="20"/>
          <w:szCs w:val="20"/>
        </w:rPr>
        <w:t xml:space="preserve">to simulate phase </w:t>
      </w:r>
      <w:r w:rsidR="00622B06">
        <w:rPr>
          <w:rFonts w:ascii="Times New Roman" w:hAnsi="Times New Roman" w:cs="Times New Roman" w:hint="eastAsia"/>
          <w:sz w:val="20"/>
          <w:szCs w:val="20"/>
        </w:rPr>
        <w:t>shift</w:t>
      </w:r>
      <w:r>
        <w:rPr>
          <w:rFonts w:ascii="Times New Roman" w:hAnsi="Times New Roman" w:cs="Times New Roman" w:hint="eastAsia"/>
          <w:sz w:val="20"/>
          <w:szCs w:val="20"/>
        </w:rPr>
        <w:t>. Therefore, the phase noise mode</w:t>
      </w:r>
      <w:r w:rsidR="00D76821">
        <w:rPr>
          <w:rFonts w:ascii="Times New Roman" w:hAnsi="Times New Roman" w:cs="Times New Roman" w:hint="eastAsia"/>
          <w:sz w:val="20"/>
          <w:szCs w:val="20"/>
        </w:rPr>
        <w:t>l</w:t>
      </w:r>
      <w:r>
        <w:rPr>
          <w:rFonts w:ascii="Times New Roman" w:hAnsi="Times New Roman" w:cs="Times New Roman" w:hint="eastAsia"/>
          <w:sz w:val="20"/>
          <w:szCs w:val="20"/>
        </w:rPr>
        <w:t xml:space="preserve"> for PTRS in Rel-15 can be </w:t>
      </w:r>
      <w:r w:rsidR="00622B06">
        <w:rPr>
          <w:rFonts w:ascii="Times New Roman" w:hAnsi="Times New Roman" w:cs="Times New Roman" w:hint="eastAsia"/>
          <w:sz w:val="20"/>
          <w:szCs w:val="20"/>
        </w:rPr>
        <w:t>used</w:t>
      </w:r>
      <w:r>
        <w:rPr>
          <w:rFonts w:ascii="Times New Roman" w:hAnsi="Times New Roman" w:cs="Times New Roman" w:hint="eastAsia"/>
          <w:sz w:val="20"/>
          <w:szCs w:val="20"/>
        </w:rPr>
        <w:t xml:space="preserve"> as a starting point. </w:t>
      </w:r>
    </w:p>
    <w:p w:rsidR="004A4F1A" w:rsidRDefault="004A4F1A" w:rsidP="00E16F81">
      <w:pPr>
        <w:spacing w:beforeLines="50" w:afterLines="50"/>
        <w:rPr>
          <w:rFonts w:ascii="Times New Roman" w:hAnsi="Times New Roman" w:cs="Times New Roman"/>
        </w:rPr>
      </w:pPr>
    </w:p>
    <w:p w:rsidR="004A4F1A" w:rsidRDefault="004A4F1A" w:rsidP="00E16F81">
      <w:pPr>
        <w:spacing w:beforeLines="50" w:afterLines="50"/>
        <w:rPr>
          <w:rFonts w:ascii="Times New Roman" w:hAnsi="Times New Roman" w:cs="Times New Roman"/>
          <w:b/>
          <w:i/>
          <w:sz w:val="20"/>
          <w:szCs w:val="20"/>
        </w:rPr>
      </w:pPr>
      <w:r w:rsidRPr="00C06672">
        <w:rPr>
          <w:rFonts w:ascii="Times New Roman" w:hAnsi="Times New Roman" w:cs="Times New Roman"/>
          <w:b/>
          <w:i/>
          <w:sz w:val="20"/>
          <w:szCs w:val="20"/>
        </w:rPr>
        <w:t xml:space="preserve">Proposal </w:t>
      </w:r>
      <w:r w:rsidR="009915AC">
        <w:rPr>
          <w:rFonts w:ascii="Times New Roman" w:hAnsi="Times New Roman" w:cs="Times New Roman" w:hint="eastAsia"/>
          <w:b/>
          <w:i/>
          <w:sz w:val="20"/>
          <w:szCs w:val="20"/>
        </w:rPr>
        <w:t>4</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w:t>
      </w:r>
    </w:p>
    <w:p w:rsidR="004A4F1A" w:rsidRDefault="004A4F1A" w:rsidP="00E16F81">
      <w:pPr>
        <w:pStyle w:val="a7"/>
        <w:numPr>
          <w:ilvl w:val="0"/>
          <w:numId w:val="34"/>
        </w:numPr>
        <w:spacing w:beforeLines="50" w:afterLines="50"/>
        <w:ind w:firstLineChars="0"/>
        <w:rPr>
          <w:rFonts w:ascii="Times New Roman" w:hAnsi="Times New Roman" w:cs="Times New Roman"/>
          <w:b/>
          <w:i/>
          <w:sz w:val="20"/>
          <w:szCs w:val="20"/>
        </w:rPr>
      </w:pPr>
      <w:r w:rsidRPr="001634E7">
        <w:rPr>
          <w:rFonts w:ascii="Times New Roman" w:hAnsi="Times New Roman" w:cs="Times New Roman" w:hint="eastAsia"/>
          <w:b/>
          <w:i/>
          <w:sz w:val="20"/>
          <w:szCs w:val="20"/>
        </w:rPr>
        <w:t xml:space="preserve">For Conclusion 1, </w:t>
      </w:r>
      <w:r>
        <w:rPr>
          <w:rFonts w:ascii="Times New Roman" w:hAnsi="Times New Roman" w:cs="Times New Roman" w:hint="eastAsia"/>
          <w:b/>
          <w:i/>
          <w:sz w:val="20"/>
          <w:szCs w:val="20"/>
        </w:rPr>
        <w:t xml:space="preserve">SLS are used to </w:t>
      </w:r>
      <w:r>
        <w:rPr>
          <w:rFonts w:ascii="Times New Roman" w:hAnsi="Times New Roman" w:cs="Times New Roman"/>
          <w:b/>
          <w:i/>
          <w:sz w:val="20"/>
          <w:szCs w:val="20"/>
        </w:rPr>
        <w:t>evaluate</w:t>
      </w:r>
      <w:r>
        <w:rPr>
          <w:rFonts w:ascii="Times New Roman" w:hAnsi="Times New Roman" w:cs="Times New Roman" w:hint="eastAsia"/>
          <w:b/>
          <w:i/>
          <w:sz w:val="20"/>
          <w:szCs w:val="20"/>
        </w:rPr>
        <w:t xml:space="preserve"> SRS capacity.</w:t>
      </w:r>
    </w:p>
    <w:p w:rsidR="004A4F1A" w:rsidRDefault="004A4F1A" w:rsidP="00E16F81">
      <w:pPr>
        <w:pStyle w:val="a7"/>
        <w:numPr>
          <w:ilvl w:val="0"/>
          <w:numId w:val="34"/>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Conclusion 2,  </w:t>
      </w:r>
    </w:p>
    <w:p w:rsidR="004A4F1A" w:rsidRDefault="004A4F1A" w:rsidP="00E16F81">
      <w:pPr>
        <w:pStyle w:val="a7"/>
        <w:numPr>
          <w:ilvl w:val="0"/>
          <w:numId w:val="35"/>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Baseline: T</w:t>
      </w:r>
      <w:r w:rsidRPr="00613797">
        <w:rPr>
          <w:rFonts w:ascii="Times New Roman" w:hAnsi="Times New Roman" w:cs="Times New Roman" w:hint="eastAsia"/>
          <w:b/>
          <w:i/>
          <w:sz w:val="20"/>
          <w:szCs w:val="20"/>
        </w:rPr>
        <w:t>wo baseline</w:t>
      </w:r>
      <w:r>
        <w:rPr>
          <w:rFonts w:ascii="Times New Roman" w:hAnsi="Times New Roman" w:cs="Times New Roman" w:hint="eastAsia"/>
          <w:b/>
          <w:i/>
          <w:sz w:val="20"/>
          <w:szCs w:val="20"/>
        </w:rPr>
        <w:t>s</w:t>
      </w:r>
      <w:r w:rsidRPr="00613797">
        <w:rPr>
          <w:rFonts w:ascii="Times New Roman" w:hAnsi="Times New Roman" w:cs="Times New Roman" w:hint="eastAsia"/>
          <w:b/>
          <w:i/>
          <w:sz w:val="20"/>
          <w:szCs w:val="20"/>
        </w:rPr>
        <w:t xml:space="preserve"> based on Rel-15 SRS design</w:t>
      </w:r>
      <w:r>
        <w:rPr>
          <w:rFonts w:ascii="Times New Roman" w:hAnsi="Times New Roman" w:cs="Times New Roman" w:hint="eastAsia"/>
          <w:b/>
          <w:i/>
          <w:sz w:val="20"/>
          <w:szCs w:val="20"/>
        </w:rPr>
        <w:t xml:space="preserve"> are provided</w:t>
      </w:r>
      <w:r w:rsidR="0088495F">
        <w:rPr>
          <w:rFonts w:ascii="Times New Roman" w:hAnsi="Times New Roman" w:cs="Times New Roman" w:hint="eastAsia"/>
          <w:b/>
          <w:i/>
          <w:sz w:val="20"/>
          <w:szCs w:val="20"/>
        </w:rPr>
        <w:t xml:space="preserve"> </w:t>
      </w:r>
      <w:r w:rsidR="0088495F" w:rsidRPr="00613797">
        <w:rPr>
          <w:rFonts w:ascii="Times New Roman" w:hAnsi="Times New Roman" w:cs="Times New Roman" w:hint="eastAsia"/>
          <w:b/>
          <w:i/>
          <w:sz w:val="20"/>
          <w:szCs w:val="20"/>
        </w:rPr>
        <w:t xml:space="preserve">for </w:t>
      </w:r>
      <w:r w:rsidR="0088495F">
        <w:rPr>
          <w:rFonts w:ascii="Times New Roman" w:hAnsi="Times New Roman" w:cs="Times New Roman" w:hint="eastAsia"/>
          <w:b/>
          <w:i/>
          <w:sz w:val="20"/>
          <w:szCs w:val="20"/>
        </w:rPr>
        <w:t xml:space="preserve">evaluating </w:t>
      </w:r>
      <w:r w:rsidR="0088495F" w:rsidRPr="00613797">
        <w:rPr>
          <w:rFonts w:ascii="Times New Roman" w:hAnsi="Times New Roman" w:cs="Times New Roman" w:hint="eastAsia"/>
          <w:b/>
          <w:i/>
          <w:sz w:val="20"/>
          <w:szCs w:val="20"/>
        </w:rPr>
        <w:t>SRS coverage and capacity</w:t>
      </w:r>
      <w:r w:rsidR="0088495F">
        <w:rPr>
          <w:rFonts w:ascii="Times New Roman" w:hAnsi="Times New Roman" w:cs="Times New Roman" w:hint="eastAsia"/>
          <w:b/>
          <w:i/>
          <w:sz w:val="20"/>
          <w:szCs w:val="20"/>
        </w:rPr>
        <w:t xml:space="preserve"> enhancement</w:t>
      </w:r>
      <w:r>
        <w:rPr>
          <w:rFonts w:ascii="Times New Roman" w:hAnsi="Times New Roman" w:cs="Times New Roman" w:hint="eastAsia"/>
          <w:b/>
          <w:i/>
          <w:sz w:val="20"/>
          <w:szCs w:val="20"/>
        </w:rPr>
        <w:t>, respectively.</w:t>
      </w:r>
    </w:p>
    <w:p w:rsidR="004A4F1A" w:rsidRPr="009766A3" w:rsidRDefault="004A4F1A" w:rsidP="00E16F81">
      <w:pPr>
        <w:pStyle w:val="a7"/>
        <w:numPr>
          <w:ilvl w:val="0"/>
          <w:numId w:val="35"/>
        </w:numPr>
        <w:spacing w:beforeLines="50" w:afterLines="50"/>
        <w:ind w:firstLineChars="0"/>
        <w:rPr>
          <w:rFonts w:ascii="Times New Roman" w:hAnsi="Times New Roman" w:cs="Times New Roman"/>
          <w:b/>
          <w:i/>
          <w:sz w:val="20"/>
          <w:szCs w:val="20"/>
        </w:rPr>
      </w:pPr>
      <w:r w:rsidRPr="009766A3">
        <w:rPr>
          <w:rFonts w:ascii="Times New Roman" w:hAnsi="Times New Roman" w:cs="Times New Roman"/>
          <w:b/>
          <w:i/>
          <w:sz w:val="20"/>
          <w:szCs w:val="20"/>
        </w:rPr>
        <w:lastRenderedPageBreak/>
        <w:t>Channel model</w:t>
      </w:r>
      <w:r w:rsidRPr="009766A3">
        <w:rPr>
          <w:rFonts w:ascii="Times New Roman" w:hAnsi="Times New Roman" w:cs="Times New Roman" w:hint="eastAsia"/>
          <w:b/>
          <w:i/>
          <w:sz w:val="20"/>
          <w:szCs w:val="20"/>
        </w:rPr>
        <w:t xml:space="preserve">: CDL-B and CDL-C could be used to </w:t>
      </w:r>
      <w:r w:rsidRPr="009766A3">
        <w:rPr>
          <w:rFonts w:ascii="Times New Roman" w:hAnsi="Times New Roman" w:cs="Times New Roman"/>
          <w:b/>
          <w:i/>
          <w:sz w:val="20"/>
          <w:szCs w:val="20"/>
        </w:rPr>
        <w:t>evaluate SRS coverage and capacity, respectively.</w:t>
      </w:r>
    </w:p>
    <w:p w:rsidR="004A4F1A" w:rsidRPr="009766A3" w:rsidRDefault="004A4F1A" w:rsidP="00E16F81">
      <w:pPr>
        <w:pStyle w:val="a7"/>
        <w:numPr>
          <w:ilvl w:val="0"/>
          <w:numId w:val="35"/>
        </w:numPr>
        <w:spacing w:beforeLines="50" w:afterLines="50"/>
        <w:ind w:firstLineChars="0"/>
        <w:rPr>
          <w:rFonts w:ascii="Times New Roman" w:hAnsi="Times New Roman" w:cs="Times New Roman"/>
          <w:b/>
          <w:i/>
          <w:sz w:val="20"/>
          <w:szCs w:val="20"/>
        </w:rPr>
      </w:pPr>
      <w:r w:rsidRPr="009766A3">
        <w:rPr>
          <w:rFonts w:ascii="Times New Roman" w:hAnsi="Times New Roman" w:cs="Times New Roman" w:hint="eastAsia"/>
          <w:b/>
          <w:i/>
          <w:sz w:val="20"/>
          <w:szCs w:val="20"/>
        </w:rPr>
        <w:t>U</w:t>
      </w:r>
      <w:r w:rsidRPr="009766A3">
        <w:rPr>
          <w:rFonts w:ascii="Times New Roman" w:hAnsi="Times New Roman" w:cs="Times New Roman"/>
          <w:b/>
          <w:i/>
          <w:sz w:val="20"/>
          <w:szCs w:val="20"/>
        </w:rPr>
        <w:t>E antenna configuration</w:t>
      </w:r>
      <w:r w:rsidRPr="009766A3">
        <w:rPr>
          <w:rFonts w:ascii="Times New Roman" w:hAnsi="Times New Roman" w:cs="Times New Roman" w:hint="eastAsia"/>
          <w:b/>
          <w:i/>
          <w:sz w:val="20"/>
          <w:szCs w:val="20"/>
        </w:rPr>
        <w:t xml:space="preserve">: UE should use directional antenna </w:t>
      </w:r>
      <w:r w:rsidR="00145384">
        <w:rPr>
          <w:rFonts w:ascii="Times New Roman" w:hAnsi="Times New Roman" w:cs="Times New Roman" w:hint="eastAsia"/>
          <w:b/>
          <w:i/>
          <w:sz w:val="20"/>
          <w:szCs w:val="20"/>
        </w:rPr>
        <w:t>if</w:t>
      </w:r>
      <w:r w:rsidRPr="009766A3">
        <w:rPr>
          <w:rFonts w:ascii="Times New Roman" w:hAnsi="Times New Roman" w:cs="Times New Roman" w:hint="eastAsia"/>
          <w:b/>
          <w:i/>
          <w:sz w:val="20"/>
          <w:szCs w:val="20"/>
        </w:rPr>
        <w:t xml:space="preserve"> </w:t>
      </w:r>
      <w:r w:rsidR="00F1175F">
        <w:rPr>
          <w:rFonts w:ascii="Times New Roman" w:hAnsi="Times New Roman" w:cs="Times New Roman" w:hint="eastAsia"/>
          <w:b/>
          <w:i/>
          <w:sz w:val="20"/>
          <w:szCs w:val="20"/>
        </w:rPr>
        <w:t xml:space="preserve">UE is configured with more than two </w:t>
      </w:r>
      <w:r w:rsidR="00F1175F">
        <w:rPr>
          <w:rFonts w:ascii="Times New Roman" w:hAnsi="Times New Roman" w:cs="Times New Roman"/>
          <w:b/>
          <w:i/>
          <w:sz w:val="20"/>
          <w:szCs w:val="20"/>
        </w:rPr>
        <w:t>transmit</w:t>
      </w:r>
      <w:r w:rsidR="00F1175F">
        <w:rPr>
          <w:rFonts w:ascii="Times New Roman" w:hAnsi="Times New Roman" w:cs="Times New Roman" w:hint="eastAsia"/>
          <w:b/>
          <w:i/>
          <w:sz w:val="20"/>
          <w:szCs w:val="20"/>
        </w:rPr>
        <w:t xml:space="preserve"> antennas</w:t>
      </w:r>
      <w:r w:rsidRPr="009766A3">
        <w:rPr>
          <w:rFonts w:ascii="Times New Roman" w:hAnsi="Times New Roman" w:cs="Times New Roman" w:hint="eastAsia"/>
          <w:b/>
          <w:i/>
          <w:sz w:val="20"/>
          <w:szCs w:val="20"/>
        </w:rPr>
        <w:t>.</w:t>
      </w:r>
    </w:p>
    <w:p w:rsidR="004A4F1A" w:rsidRPr="00922925" w:rsidRDefault="004A4F1A" w:rsidP="00E16F81">
      <w:pPr>
        <w:pStyle w:val="a7"/>
        <w:numPr>
          <w:ilvl w:val="0"/>
          <w:numId w:val="35"/>
        </w:numPr>
        <w:spacing w:beforeLines="50" w:afterLines="50"/>
        <w:ind w:firstLineChars="0"/>
        <w:rPr>
          <w:rFonts w:ascii="Times New Roman" w:hAnsi="Times New Roman" w:cs="Times New Roman"/>
          <w:b/>
          <w:i/>
          <w:sz w:val="20"/>
          <w:szCs w:val="20"/>
        </w:rPr>
      </w:pPr>
      <w:r w:rsidRPr="009766A3">
        <w:rPr>
          <w:rFonts w:ascii="Times New Roman" w:hAnsi="Times New Roman" w:cs="Times New Roman" w:hint="eastAsia"/>
          <w:b/>
          <w:i/>
          <w:sz w:val="20"/>
          <w:szCs w:val="20"/>
        </w:rPr>
        <w:t>P</w:t>
      </w:r>
      <w:r w:rsidRPr="009766A3">
        <w:rPr>
          <w:rFonts w:ascii="Times New Roman" w:hAnsi="Times New Roman" w:cs="Times New Roman"/>
          <w:b/>
          <w:i/>
          <w:sz w:val="20"/>
          <w:szCs w:val="20"/>
        </w:rPr>
        <w:t>hase coherency</w:t>
      </w:r>
      <w:r w:rsidRPr="009766A3">
        <w:rPr>
          <w:rFonts w:ascii="Times New Roman" w:hAnsi="Times New Roman" w:cs="Times New Roman" w:hint="eastAsia"/>
          <w:b/>
          <w:i/>
          <w:sz w:val="20"/>
          <w:szCs w:val="20"/>
        </w:rPr>
        <w:t xml:space="preserve">: The phase noise mode for PTRS in Rel-15 can be </w:t>
      </w:r>
      <w:r w:rsidR="00622B06">
        <w:rPr>
          <w:rFonts w:ascii="Times New Roman" w:hAnsi="Times New Roman" w:cs="Times New Roman" w:hint="eastAsia"/>
          <w:b/>
          <w:i/>
          <w:sz w:val="20"/>
          <w:szCs w:val="20"/>
        </w:rPr>
        <w:t>used</w:t>
      </w:r>
      <w:r w:rsidRPr="009766A3">
        <w:rPr>
          <w:rFonts w:ascii="Times New Roman" w:hAnsi="Times New Roman" w:cs="Times New Roman" w:hint="eastAsia"/>
          <w:b/>
          <w:i/>
          <w:sz w:val="20"/>
          <w:szCs w:val="20"/>
        </w:rPr>
        <w:t xml:space="preserve"> as a starting point.</w:t>
      </w:r>
    </w:p>
    <w:p w:rsidR="004A4F1A" w:rsidRPr="00CA0258" w:rsidRDefault="004A4F1A" w:rsidP="00E16F81">
      <w:pPr>
        <w:spacing w:beforeLines="50" w:afterLines="50"/>
        <w:rPr>
          <w:rFonts w:ascii="Times New Roman" w:hAnsi="Times New Roman" w:cs="Times New Roman"/>
        </w:rPr>
      </w:pPr>
    </w:p>
    <w:p w:rsidR="004A4F1A" w:rsidRPr="00CA0258" w:rsidRDefault="004A4F1A" w:rsidP="004A4F1A">
      <w:pPr>
        <w:pStyle w:val="2"/>
        <w:numPr>
          <w:ilvl w:val="0"/>
          <w:numId w:val="0"/>
        </w:numPr>
        <w:tabs>
          <w:tab w:val="left" w:pos="1701"/>
        </w:tabs>
        <w:rPr>
          <w:rFonts w:eastAsiaTheme="minorEastAsia"/>
          <w:lang w:val="en-US"/>
        </w:rPr>
      </w:pPr>
      <w:r>
        <w:rPr>
          <w:rFonts w:eastAsiaTheme="minorEastAsia" w:hint="eastAsia"/>
          <w:lang w:val="en-US"/>
        </w:rPr>
        <w:t xml:space="preserve">4.2. </w:t>
      </w:r>
      <w:r>
        <w:rPr>
          <w:rFonts w:eastAsiaTheme="minorEastAsia"/>
          <w:lang w:val="en-US"/>
        </w:rPr>
        <w:t>Consideration</w:t>
      </w:r>
      <w:r>
        <w:rPr>
          <w:rFonts w:eastAsiaTheme="minorEastAsia" w:hint="eastAsia"/>
          <w:lang w:val="en-US"/>
        </w:rPr>
        <w:t xml:space="preserve"> on SRS for Capacity and Coverage Enhancement</w:t>
      </w:r>
    </w:p>
    <w:p w:rsidR="004A4F1A" w:rsidRPr="00362B47" w:rsidRDefault="004A4F1A" w:rsidP="00E16F81">
      <w:pPr>
        <w:spacing w:beforeLines="50" w:afterLines="50"/>
        <w:rPr>
          <w:rFonts w:ascii="Times New Roman" w:eastAsia="微软雅黑" w:hAnsi="Times New Roman" w:cs="Times New Roman"/>
          <w:bCs/>
          <w:sz w:val="20"/>
          <w:szCs w:val="20"/>
          <w:lang w:val="en-GB"/>
        </w:rPr>
      </w:pPr>
      <w:r w:rsidRPr="00362B47">
        <w:rPr>
          <w:rFonts w:ascii="Times New Roman" w:eastAsia="微软雅黑" w:hAnsi="Times New Roman" w:cs="Times New Roman" w:hint="eastAsia"/>
          <w:bCs/>
          <w:sz w:val="20"/>
          <w:szCs w:val="20"/>
          <w:lang w:val="en-GB"/>
        </w:rPr>
        <w:t xml:space="preserve">According to the WID on SRS in Rel-17, </w:t>
      </w:r>
      <w:r>
        <w:rPr>
          <w:rFonts w:ascii="Times New Roman" w:eastAsia="微软雅黑" w:hAnsi="Times New Roman" w:cs="Times New Roman" w:hint="eastAsia"/>
          <w:bCs/>
          <w:sz w:val="20"/>
          <w:szCs w:val="20"/>
          <w:lang w:val="en-GB"/>
        </w:rPr>
        <w:t>in order to</w:t>
      </w:r>
      <w:r w:rsidRPr="00362B47">
        <w:rPr>
          <w:rFonts w:ascii="Times New Roman" w:eastAsia="微软雅黑" w:hAnsi="Times New Roman" w:cs="Times New Roman" w:hint="eastAsia"/>
          <w:bCs/>
          <w:sz w:val="20"/>
          <w:szCs w:val="20"/>
          <w:lang w:val="en-GB"/>
        </w:rPr>
        <w:t xml:space="preserve"> enhance SRS capacity and coverage</w:t>
      </w:r>
      <w:r>
        <w:rPr>
          <w:rFonts w:ascii="Times New Roman" w:eastAsia="微软雅黑" w:hAnsi="Times New Roman" w:cs="Times New Roman" w:hint="eastAsia"/>
          <w:bCs/>
          <w:sz w:val="20"/>
          <w:szCs w:val="20"/>
          <w:lang w:val="en-GB"/>
        </w:rPr>
        <w:t xml:space="preserve">, </w:t>
      </w:r>
      <w:r w:rsidRPr="00362B47">
        <w:rPr>
          <w:rFonts w:ascii="Times New Roman" w:eastAsia="微软雅黑" w:hAnsi="Times New Roman" w:cs="Times New Roman" w:hint="eastAsia"/>
          <w:bCs/>
          <w:sz w:val="20"/>
          <w:szCs w:val="20"/>
          <w:lang w:val="en-GB"/>
        </w:rPr>
        <w:t xml:space="preserve">three </w:t>
      </w:r>
      <w:r w:rsidRPr="00362B47">
        <w:rPr>
          <w:rFonts w:ascii="Times New Roman" w:eastAsia="微软雅黑" w:hAnsi="Times New Roman" w:cs="Times New Roman"/>
          <w:bCs/>
          <w:sz w:val="20"/>
          <w:szCs w:val="20"/>
          <w:lang w:val="en-GB"/>
        </w:rPr>
        <w:t>mechanisms</w:t>
      </w:r>
      <w:r w:rsidRPr="00362B47">
        <w:rPr>
          <w:rFonts w:ascii="Times New Roman" w:eastAsia="微软雅黑" w:hAnsi="Times New Roman" w:cs="Times New Roman" w:hint="eastAsia"/>
          <w:bCs/>
          <w:sz w:val="20"/>
          <w:szCs w:val="20"/>
          <w:lang w:val="en-GB"/>
        </w:rPr>
        <w:t xml:space="preserve">, i.e., </w:t>
      </w:r>
      <w:r w:rsidRPr="00362B47">
        <w:rPr>
          <w:rFonts w:ascii="Times New Roman" w:eastAsia="微软雅黑" w:hAnsi="Times New Roman" w:cs="Times New Roman"/>
          <w:bCs/>
          <w:sz w:val="20"/>
          <w:szCs w:val="20"/>
          <w:lang w:val="en-GB"/>
        </w:rPr>
        <w:t>SRS time bundling, increased SRS repetition, partial sounding across frequency</w:t>
      </w:r>
      <w:r>
        <w:rPr>
          <w:rFonts w:ascii="Times New Roman" w:eastAsia="微软雅黑" w:hAnsi="Times New Roman" w:cs="Times New Roman" w:hint="eastAsia"/>
          <w:bCs/>
          <w:sz w:val="20"/>
          <w:szCs w:val="20"/>
          <w:lang w:val="en-GB"/>
        </w:rPr>
        <w:t>, are proposed</w:t>
      </w:r>
      <w:r w:rsidRPr="00362B47">
        <w:rPr>
          <w:rFonts w:ascii="Times New Roman" w:eastAsia="微软雅黑" w:hAnsi="Times New Roman" w:cs="Times New Roman" w:hint="eastAsia"/>
          <w:bCs/>
          <w:sz w:val="20"/>
          <w:szCs w:val="20"/>
          <w:lang w:val="en-GB"/>
        </w:rPr>
        <w:t>.</w:t>
      </w:r>
      <w:r>
        <w:rPr>
          <w:rFonts w:ascii="Times New Roman" w:eastAsia="微软雅黑" w:hAnsi="Times New Roman" w:cs="Times New Roman" w:hint="eastAsia"/>
          <w:bCs/>
          <w:sz w:val="20"/>
          <w:szCs w:val="20"/>
          <w:lang w:val="en-GB"/>
        </w:rPr>
        <w:t xml:space="preserve"> Before deciding which one to be adopted, it should be justified whether all of them could bring SRS capacity and coverage enhancement. </w:t>
      </w:r>
    </w:p>
    <w:p w:rsidR="004A4F1A" w:rsidRDefault="004A4F1A" w:rsidP="00E16F81">
      <w:pPr>
        <w:spacing w:beforeLines="50" w:afterLines="5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SRS could be bundled in intra-slot or inter-slot.</w:t>
      </w:r>
      <w:r w:rsidR="004E7660">
        <w:rPr>
          <w:rFonts w:ascii="Times New Roman" w:eastAsia="微软雅黑" w:hAnsi="Times New Roman" w:cs="Times New Roman" w:hint="eastAsia"/>
          <w:bCs/>
          <w:sz w:val="20"/>
          <w:szCs w:val="20"/>
          <w:lang w:val="en-GB"/>
        </w:rPr>
        <w:t xml:space="preserve"> </w:t>
      </w:r>
      <w:r w:rsidR="004E7660" w:rsidRPr="00874401">
        <w:rPr>
          <w:rFonts w:ascii="Times New Roman" w:eastAsia="微软雅黑" w:hAnsi="Times New Roman" w:cs="Times New Roman"/>
          <w:bCs/>
          <w:sz w:val="20"/>
          <w:szCs w:val="20"/>
          <w:lang w:val="en-GB"/>
        </w:rPr>
        <w:t>If SRS resources are bundled in a way like repetition</w:t>
      </w:r>
      <w:r w:rsidR="004E7660" w:rsidRPr="00874401">
        <w:rPr>
          <w:rFonts w:ascii="Times New Roman" w:eastAsia="微软雅黑" w:hAnsi="Times New Roman" w:cs="Times New Roman" w:hint="eastAsia"/>
          <w:bCs/>
          <w:sz w:val="20"/>
          <w:szCs w:val="20"/>
          <w:lang w:val="en-GB"/>
        </w:rPr>
        <w:t xml:space="preserve">, </w:t>
      </w:r>
      <w:r w:rsidR="004E7660" w:rsidRPr="00874401">
        <w:rPr>
          <w:rFonts w:ascii="Times New Roman" w:eastAsia="微软雅黑" w:hAnsi="Times New Roman" w:cs="Times New Roman"/>
          <w:bCs/>
          <w:sz w:val="20"/>
          <w:szCs w:val="20"/>
          <w:lang w:val="en-GB"/>
        </w:rPr>
        <w:t>i.e., the SRS resources are mapped to the same set of subcarriers,</w:t>
      </w:r>
      <w:r w:rsidR="004E7660" w:rsidRPr="00874401">
        <w:rPr>
          <w:rFonts w:ascii="Times New Roman" w:eastAsia="微软雅黑" w:hAnsi="Times New Roman" w:cs="Times New Roman" w:hint="eastAsia"/>
          <w:bCs/>
          <w:sz w:val="20"/>
          <w:szCs w:val="20"/>
          <w:lang w:val="en-GB"/>
        </w:rPr>
        <w:t xml:space="preserve"> there </w:t>
      </w:r>
      <w:r w:rsidR="00DE3DE6" w:rsidRPr="00874401">
        <w:rPr>
          <w:rFonts w:ascii="Times New Roman" w:eastAsia="微软雅黑" w:hAnsi="Times New Roman" w:cs="Times New Roman" w:hint="eastAsia"/>
          <w:bCs/>
          <w:sz w:val="20"/>
          <w:szCs w:val="20"/>
          <w:lang w:val="en-GB"/>
        </w:rPr>
        <w:t>may be</w:t>
      </w:r>
      <w:r w:rsidR="004E7660" w:rsidRPr="00874401">
        <w:rPr>
          <w:rFonts w:ascii="Times New Roman" w:eastAsia="微软雅黑" w:hAnsi="Times New Roman" w:cs="Times New Roman" w:hint="eastAsia"/>
          <w:bCs/>
          <w:sz w:val="20"/>
          <w:szCs w:val="20"/>
          <w:lang w:val="en-GB"/>
        </w:rPr>
        <w:t xml:space="preserve"> no</w:t>
      </w:r>
      <w:r w:rsidR="00F3208B">
        <w:rPr>
          <w:rFonts w:ascii="Times New Roman" w:eastAsia="微软雅黑" w:hAnsi="Times New Roman" w:cs="Times New Roman" w:hint="eastAsia"/>
          <w:bCs/>
          <w:sz w:val="20"/>
          <w:szCs w:val="20"/>
          <w:lang w:val="en-GB"/>
        </w:rPr>
        <w:t xml:space="preserve"> difference</w:t>
      </w:r>
      <w:r w:rsidR="004E7660" w:rsidRPr="00874401">
        <w:rPr>
          <w:rFonts w:ascii="Times New Roman" w:eastAsia="微软雅黑" w:hAnsi="Times New Roman" w:cs="Times New Roman" w:hint="eastAsia"/>
          <w:bCs/>
          <w:sz w:val="20"/>
          <w:szCs w:val="20"/>
          <w:lang w:val="en-GB"/>
        </w:rPr>
        <w:t xml:space="preserve"> between repetition and time bundling</w:t>
      </w:r>
      <w:r w:rsidR="00DE3DE6" w:rsidRPr="00874401">
        <w:rPr>
          <w:rFonts w:ascii="Times New Roman" w:eastAsia="微软雅黑" w:hAnsi="Times New Roman" w:cs="Times New Roman" w:hint="eastAsia"/>
          <w:bCs/>
          <w:sz w:val="20"/>
          <w:szCs w:val="20"/>
          <w:lang w:val="en-GB"/>
        </w:rPr>
        <w:t xml:space="preserve"> for coverage enhancement</w:t>
      </w:r>
      <w:r w:rsidR="004E7660" w:rsidRPr="00874401">
        <w:rPr>
          <w:rFonts w:ascii="Times New Roman" w:eastAsia="微软雅黑" w:hAnsi="Times New Roman" w:cs="Times New Roman" w:hint="eastAsia"/>
          <w:bCs/>
          <w:sz w:val="20"/>
          <w:szCs w:val="20"/>
          <w:lang w:val="en-GB"/>
        </w:rPr>
        <w:t xml:space="preserve">. </w:t>
      </w:r>
      <w:r w:rsidR="00874401" w:rsidRPr="00874401">
        <w:rPr>
          <w:rFonts w:ascii="Times New Roman" w:eastAsia="微软雅黑" w:hAnsi="Times New Roman" w:cs="Times New Roman" w:hint="eastAsia"/>
          <w:bCs/>
          <w:sz w:val="20"/>
          <w:szCs w:val="20"/>
          <w:lang w:val="en-GB"/>
        </w:rPr>
        <w:t>However</w:t>
      </w:r>
      <w:r w:rsidR="00DE3DE6" w:rsidRPr="00874401">
        <w:rPr>
          <w:rFonts w:ascii="Times New Roman" w:eastAsia="微软雅黑" w:hAnsi="Times New Roman" w:cs="Times New Roman"/>
          <w:bCs/>
          <w:sz w:val="20"/>
          <w:szCs w:val="20"/>
          <w:lang w:val="en-GB"/>
        </w:rPr>
        <w:t>, if SRS is bundled in other way, such as</w:t>
      </w:r>
      <w:r w:rsidR="00DE3DE6" w:rsidRPr="00874401">
        <w:rPr>
          <w:rFonts w:ascii="Times New Roman" w:eastAsia="微软雅黑" w:hAnsi="Times New Roman" w:cs="Times New Roman" w:hint="eastAsia"/>
          <w:bCs/>
          <w:sz w:val="20"/>
          <w:szCs w:val="20"/>
          <w:lang w:val="en-GB"/>
        </w:rPr>
        <w:t>,</w:t>
      </w:r>
      <w:r w:rsidR="00DE3DE6" w:rsidRPr="00874401">
        <w:rPr>
          <w:rFonts w:ascii="Times New Roman" w:eastAsia="微软雅黑" w:hAnsi="Times New Roman" w:cs="Times New Roman"/>
          <w:bCs/>
          <w:sz w:val="20"/>
          <w:szCs w:val="20"/>
          <w:lang w:val="en-GB"/>
        </w:rPr>
        <w:t xml:space="preserve"> two SRS resources are mapped to the different sets of subcarriers</w:t>
      </w:r>
      <w:r w:rsidR="00874401" w:rsidRPr="00874401">
        <w:rPr>
          <w:rFonts w:ascii="Times New Roman" w:eastAsia="微软雅黑" w:hAnsi="Times New Roman" w:cs="Times New Roman" w:hint="eastAsia"/>
          <w:bCs/>
          <w:sz w:val="20"/>
          <w:szCs w:val="20"/>
          <w:lang w:val="en-GB"/>
        </w:rPr>
        <w:t xml:space="preserve">. Compared with repetition, </w:t>
      </w:r>
      <w:r w:rsidR="00874401" w:rsidRPr="00874401">
        <w:rPr>
          <w:rFonts w:ascii="Times New Roman" w:eastAsia="微软雅黑" w:hAnsi="Times New Roman" w:cs="Times New Roman"/>
          <w:bCs/>
          <w:sz w:val="20"/>
          <w:szCs w:val="20"/>
          <w:lang w:val="en-GB"/>
        </w:rPr>
        <w:t>the less frequency resources are required to transmit SRS on each OFDM symbol for time bundling</w:t>
      </w:r>
      <w:r w:rsidR="00874401" w:rsidRPr="00874401">
        <w:rPr>
          <w:rFonts w:ascii="Times New Roman" w:eastAsia="微软雅黑" w:hAnsi="Times New Roman" w:cs="Times New Roman" w:hint="eastAsia"/>
          <w:bCs/>
          <w:sz w:val="20"/>
          <w:szCs w:val="20"/>
          <w:lang w:val="en-GB"/>
        </w:rPr>
        <w:t xml:space="preserve">. In this way, </w:t>
      </w:r>
      <w:r w:rsidR="00874401" w:rsidRPr="00874401">
        <w:rPr>
          <w:rFonts w:ascii="Times New Roman" w:eastAsia="微软雅黑" w:hAnsi="Times New Roman" w:cs="Times New Roman"/>
          <w:bCs/>
          <w:sz w:val="20"/>
          <w:szCs w:val="20"/>
          <w:lang w:val="en-GB"/>
        </w:rPr>
        <w:t>the power spectra</w:t>
      </w:r>
      <w:r w:rsidR="00F3208B">
        <w:rPr>
          <w:rFonts w:ascii="Times New Roman" w:eastAsia="微软雅黑" w:hAnsi="Times New Roman" w:cs="Times New Roman"/>
          <w:bCs/>
          <w:sz w:val="20"/>
          <w:szCs w:val="20"/>
          <w:lang w:val="en-GB"/>
        </w:rPr>
        <w:t>l density for each SRS resource</w:t>
      </w:r>
      <w:r w:rsidR="00874401" w:rsidRPr="00874401">
        <w:rPr>
          <w:rFonts w:ascii="Times New Roman" w:eastAsia="微软雅黑" w:hAnsi="Times New Roman" w:cs="Times New Roman"/>
          <w:bCs/>
          <w:sz w:val="20"/>
          <w:szCs w:val="20"/>
          <w:lang w:val="en-GB"/>
        </w:rPr>
        <w:t xml:space="preserve"> element will be improved, which </w:t>
      </w:r>
      <w:r w:rsidR="00874401" w:rsidRPr="00874401">
        <w:rPr>
          <w:rFonts w:ascii="Times New Roman" w:eastAsia="微软雅黑" w:hAnsi="Times New Roman" w:cs="Times New Roman" w:hint="eastAsia"/>
          <w:bCs/>
          <w:sz w:val="20"/>
          <w:szCs w:val="20"/>
          <w:lang w:val="en-GB"/>
        </w:rPr>
        <w:t>makes</w:t>
      </w:r>
      <w:r w:rsidR="00874401" w:rsidRPr="00874401">
        <w:rPr>
          <w:rFonts w:ascii="Times New Roman" w:eastAsia="微软雅黑" w:hAnsi="Times New Roman" w:cs="Times New Roman"/>
          <w:bCs/>
          <w:sz w:val="20"/>
          <w:szCs w:val="20"/>
          <w:lang w:val="en-GB"/>
        </w:rPr>
        <w:t xml:space="preserve"> SRS coverage</w:t>
      </w:r>
      <w:r w:rsidR="00874401" w:rsidRPr="00874401">
        <w:rPr>
          <w:rFonts w:ascii="Times New Roman" w:eastAsia="微软雅黑" w:hAnsi="Times New Roman" w:cs="Times New Roman" w:hint="eastAsia"/>
          <w:bCs/>
          <w:sz w:val="20"/>
          <w:szCs w:val="20"/>
          <w:lang w:val="en-GB"/>
        </w:rPr>
        <w:t xml:space="preserve"> enhance.</w:t>
      </w:r>
      <w:r w:rsidR="00DE3DE6" w:rsidRPr="00874401">
        <w:rPr>
          <w:rFonts w:ascii="Times New Roman" w:eastAsia="微软雅黑" w:hAnsi="Times New Roman" w:cs="Times New Roman" w:hint="eastAsia"/>
          <w:bCs/>
          <w:sz w:val="20"/>
          <w:szCs w:val="20"/>
          <w:lang w:val="en-GB"/>
        </w:rPr>
        <w:t xml:space="preserve"> </w:t>
      </w:r>
      <w:r w:rsidR="00874401" w:rsidRPr="00874401">
        <w:rPr>
          <w:rFonts w:ascii="Times New Roman" w:eastAsia="微软雅黑" w:hAnsi="Times New Roman" w:cs="Times New Roman" w:hint="eastAsia"/>
          <w:bCs/>
          <w:sz w:val="20"/>
          <w:szCs w:val="20"/>
          <w:lang w:val="en-GB"/>
        </w:rPr>
        <w:t>A</w:t>
      </w:r>
      <w:r w:rsidR="00874401">
        <w:rPr>
          <w:rFonts w:ascii="Times New Roman" w:eastAsia="微软雅黑" w:hAnsi="Times New Roman" w:cs="Times New Roman" w:hint="eastAsia"/>
          <w:bCs/>
          <w:sz w:val="20"/>
          <w:szCs w:val="20"/>
          <w:lang w:val="en-GB"/>
        </w:rPr>
        <w:t xml:space="preserve">lthough SRS coverage </w:t>
      </w:r>
      <w:r w:rsidR="00F3208B">
        <w:rPr>
          <w:rFonts w:ascii="Times New Roman" w:eastAsia="微软雅黑" w:hAnsi="Times New Roman" w:cs="Times New Roman" w:hint="eastAsia"/>
          <w:bCs/>
          <w:sz w:val="20"/>
          <w:szCs w:val="20"/>
          <w:lang w:val="en-GB"/>
        </w:rPr>
        <w:t>is</w:t>
      </w:r>
      <w:r w:rsidR="00874401">
        <w:rPr>
          <w:rFonts w:ascii="Times New Roman" w:eastAsia="微软雅黑" w:hAnsi="Times New Roman" w:cs="Times New Roman" w:hint="eastAsia"/>
          <w:bCs/>
          <w:sz w:val="20"/>
          <w:szCs w:val="20"/>
          <w:lang w:val="en-GB"/>
        </w:rPr>
        <w:t xml:space="preserve"> enhanced,</w:t>
      </w:r>
      <w:r w:rsidR="00874401" w:rsidRPr="00874401">
        <w:rPr>
          <w:rFonts w:ascii="Times New Roman" w:eastAsia="微软雅黑" w:hAnsi="Times New Roman" w:cs="Times New Roman" w:hint="eastAsia"/>
          <w:bCs/>
          <w:sz w:val="20"/>
          <w:szCs w:val="20"/>
          <w:lang w:val="en-GB"/>
        </w:rPr>
        <w:t xml:space="preserve"> </w:t>
      </w:r>
      <w:r w:rsidR="00874401">
        <w:rPr>
          <w:rFonts w:ascii="Times New Roman" w:eastAsia="微软雅黑" w:hAnsi="Times New Roman" w:cs="Times New Roman" w:hint="eastAsia"/>
          <w:bCs/>
          <w:sz w:val="20"/>
          <w:szCs w:val="20"/>
          <w:lang w:val="en-GB"/>
        </w:rPr>
        <w:t xml:space="preserve">it </w:t>
      </w:r>
      <w:r w:rsidR="00F3208B">
        <w:rPr>
          <w:rFonts w:ascii="Times New Roman" w:eastAsia="微软雅黑" w:hAnsi="Times New Roman" w:cs="Times New Roman" w:hint="eastAsia"/>
          <w:bCs/>
          <w:sz w:val="20"/>
          <w:szCs w:val="20"/>
          <w:lang w:val="en-GB"/>
        </w:rPr>
        <w:t xml:space="preserve">is not easy </w:t>
      </w:r>
      <w:r w:rsidR="00874401">
        <w:rPr>
          <w:rFonts w:ascii="Times New Roman" w:eastAsia="微软雅黑" w:hAnsi="Times New Roman" w:cs="Times New Roman" w:hint="eastAsia"/>
          <w:bCs/>
          <w:sz w:val="20"/>
          <w:szCs w:val="20"/>
          <w:lang w:val="en-GB"/>
        </w:rPr>
        <w:t>to transmit SRS</w:t>
      </w:r>
      <w:r w:rsidR="00F3208B">
        <w:rPr>
          <w:rFonts w:ascii="Times New Roman" w:eastAsia="微软雅黑" w:hAnsi="Times New Roman" w:cs="Times New Roman" w:hint="eastAsia"/>
          <w:bCs/>
          <w:sz w:val="20"/>
          <w:szCs w:val="20"/>
          <w:lang w:val="en-GB"/>
        </w:rPr>
        <w:t>s of more users with the same frequency and time resource</w:t>
      </w:r>
      <w:r w:rsidR="00874401">
        <w:rPr>
          <w:rFonts w:ascii="Times New Roman" w:eastAsia="微软雅黑" w:hAnsi="Times New Roman" w:cs="Times New Roman" w:hint="eastAsia"/>
          <w:bCs/>
          <w:sz w:val="20"/>
          <w:szCs w:val="20"/>
          <w:lang w:val="en-GB"/>
        </w:rPr>
        <w:t xml:space="preserve">. That means SRS capacity may be reduced. </w:t>
      </w:r>
      <w:r>
        <w:rPr>
          <w:rFonts w:ascii="Times New Roman" w:eastAsia="微软雅黑" w:hAnsi="Times New Roman" w:cs="Times New Roman" w:hint="eastAsia"/>
          <w:bCs/>
          <w:sz w:val="20"/>
          <w:szCs w:val="20"/>
          <w:lang w:val="en-GB"/>
        </w:rPr>
        <w:t xml:space="preserve">Therefore, the </w:t>
      </w:r>
      <w:r>
        <w:rPr>
          <w:rFonts w:ascii="Times New Roman" w:eastAsia="微软雅黑" w:hAnsi="Times New Roman" w:cs="Times New Roman"/>
          <w:bCs/>
          <w:sz w:val="20"/>
          <w:szCs w:val="20"/>
          <w:lang w:val="en-GB"/>
        </w:rPr>
        <w:t>benefit</w:t>
      </w:r>
      <w:r>
        <w:rPr>
          <w:rFonts w:ascii="Times New Roman" w:eastAsia="微软雅黑" w:hAnsi="Times New Roman" w:cs="Times New Roman" w:hint="eastAsia"/>
          <w:bCs/>
          <w:sz w:val="20"/>
          <w:szCs w:val="20"/>
          <w:lang w:val="en-GB"/>
        </w:rPr>
        <w:t xml:space="preserve"> brought by SRS time bundling may be limited. </w:t>
      </w:r>
    </w:p>
    <w:p w:rsidR="004A4F1A" w:rsidRDefault="004A4F1A" w:rsidP="00E16F81">
      <w:pPr>
        <w:spacing w:beforeLines="50" w:afterLines="50"/>
        <w:rPr>
          <w:rFonts w:ascii="Times New Roman" w:eastAsia="微软雅黑" w:hAnsi="Times New Roman" w:cs="Times New Roman"/>
          <w:bCs/>
          <w:sz w:val="20"/>
          <w:szCs w:val="20"/>
          <w:lang w:val="en-GB"/>
        </w:rPr>
      </w:pPr>
      <w:r w:rsidRPr="00362B47">
        <w:rPr>
          <w:rFonts w:ascii="Times New Roman" w:eastAsia="微软雅黑" w:hAnsi="Times New Roman" w:cs="Times New Roman" w:hint="eastAsia"/>
          <w:bCs/>
          <w:sz w:val="20"/>
          <w:szCs w:val="20"/>
          <w:lang w:val="en-GB"/>
        </w:rPr>
        <w:t xml:space="preserve">For </w:t>
      </w:r>
      <w:r w:rsidRPr="00362B47">
        <w:rPr>
          <w:rFonts w:ascii="Times New Roman" w:eastAsia="微软雅黑" w:hAnsi="Times New Roman" w:cs="Times New Roman"/>
          <w:bCs/>
          <w:sz w:val="20"/>
          <w:szCs w:val="20"/>
          <w:lang w:val="en-GB"/>
        </w:rPr>
        <w:t>partial sounding across frequency</w:t>
      </w:r>
      <w:r>
        <w:rPr>
          <w:rFonts w:ascii="Times New Roman" w:eastAsia="微软雅黑" w:hAnsi="Times New Roman" w:cs="Times New Roman" w:hint="eastAsia"/>
          <w:bCs/>
          <w:sz w:val="20"/>
          <w:szCs w:val="20"/>
          <w:lang w:val="en-GB"/>
        </w:rPr>
        <w:t>,</w:t>
      </w:r>
      <w:r w:rsidRPr="00362B47">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hint="eastAsia"/>
          <w:bCs/>
          <w:sz w:val="20"/>
          <w:szCs w:val="20"/>
          <w:lang w:val="en-GB"/>
        </w:rPr>
        <w:t xml:space="preserve">much less </w:t>
      </w:r>
      <w:proofErr w:type="spellStart"/>
      <w:r>
        <w:rPr>
          <w:rFonts w:ascii="Times New Roman" w:eastAsia="微软雅黑" w:hAnsi="Times New Roman" w:cs="Times New Roman" w:hint="eastAsia"/>
          <w:bCs/>
          <w:sz w:val="20"/>
          <w:szCs w:val="20"/>
          <w:lang w:val="en-GB"/>
        </w:rPr>
        <w:t>subbands</w:t>
      </w:r>
      <w:proofErr w:type="spellEnd"/>
      <w:r>
        <w:rPr>
          <w:rFonts w:ascii="Times New Roman" w:eastAsia="微软雅黑" w:hAnsi="Times New Roman" w:cs="Times New Roman" w:hint="eastAsia"/>
          <w:bCs/>
          <w:sz w:val="20"/>
          <w:szCs w:val="20"/>
          <w:lang w:val="en-GB"/>
        </w:rPr>
        <w:t xml:space="preserve"> or subcarriers are used to </w:t>
      </w:r>
      <w:r>
        <w:rPr>
          <w:rFonts w:ascii="Times New Roman" w:eastAsia="微软雅黑" w:hAnsi="Times New Roman" w:cs="Times New Roman"/>
          <w:bCs/>
          <w:sz w:val="20"/>
          <w:szCs w:val="20"/>
          <w:lang w:val="en-GB"/>
        </w:rPr>
        <w:t>transmit</w:t>
      </w:r>
      <w:r w:rsidR="00DE3DE6">
        <w:rPr>
          <w:rFonts w:ascii="Times New Roman" w:eastAsia="微软雅黑" w:hAnsi="Times New Roman" w:cs="Times New Roman" w:hint="eastAsia"/>
          <w:bCs/>
          <w:sz w:val="20"/>
          <w:szCs w:val="20"/>
          <w:lang w:val="en-GB"/>
        </w:rPr>
        <w:t xml:space="preserve"> SRS. </w:t>
      </w:r>
      <w:r>
        <w:rPr>
          <w:rFonts w:ascii="Times New Roman" w:eastAsia="微软雅黑" w:hAnsi="Times New Roman" w:cs="Times New Roman" w:hint="eastAsia"/>
          <w:bCs/>
          <w:sz w:val="20"/>
          <w:szCs w:val="20"/>
          <w:lang w:val="en-GB"/>
        </w:rPr>
        <w:t xml:space="preserve">Compared with </w:t>
      </w:r>
      <w:r>
        <w:rPr>
          <w:rFonts w:ascii="Times New Roman" w:eastAsia="微软雅黑" w:hAnsi="Times New Roman" w:cs="Times New Roman"/>
          <w:bCs/>
          <w:sz w:val="20"/>
          <w:szCs w:val="20"/>
          <w:lang w:val="en-GB"/>
        </w:rPr>
        <w:t>regular</w:t>
      </w:r>
      <w:r>
        <w:rPr>
          <w:rFonts w:ascii="Times New Roman" w:eastAsia="微软雅黑" w:hAnsi="Times New Roman" w:cs="Times New Roman" w:hint="eastAsia"/>
          <w:bCs/>
          <w:sz w:val="20"/>
          <w:szCs w:val="20"/>
          <w:lang w:val="en-GB"/>
        </w:rPr>
        <w:t xml:space="preserve"> SRS </w:t>
      </w:r>
      <w:r>
        <w:rPr>
          <w:rFonts w:ascii="Times New Roman" w:eastAsia="微软雅黑" w:hAnsi="Times New Roman" w:cs="Times New Roman"/>
          <w:bCs/>
          <w:sz w:val="20"/>
          <w:szCs w:val="20"/>
          <w:lang w:val="en-GB"/>
        </w:rPr>
        <w:t>configuration</w:t>
      </w:r>
      <w:r>
        <w:rPr>
          <w:rFonts w:ascii="Times New Roman" w:eastAsia="微软雅黑" w:hAnsi="Times New Roman" w:cs="Times New Roman" w:hint="eastAsia"/>
          <w:bCs/>
          <w:sz w:val="20"/>
          <w:szCs w:val="20"/>
          <w:lang w:val="en-GB"/>
        </w:rPr>
        <w:t xml:space="preserve">, it is obvious that SRS coverage could be further enhanced by sounding partial frequency due to power boosting for each SRS </w:t>
      </w:r>
      <w:r>
        <w:rPr>
          <w:rFonts w:ascii="Times New Roman" w:eastAsia="微软雅黑" w:hAnsi="Times New Roman" w:cs="Times New Roman"/>
          <w:bCs/>
          <w:sz w:val="20"/>
          <w:szCs w:val="20"/>
          <w:lang w:val="en-GB"/>
        </w:rPr>
        <w:t>resource</w:t>
      </w:r>
      <w:r>
        <w:rPr>
          <w:rFonts w:ascii="Times New Roman" w:eastAsia="微软雅黑" w:hAnsi="Times New Roman" w:cs="Times New Roman" w:hint="eastAsia"/>
          <w:bCs/>
          <w:sz w:val="20"/>
          <w:szCs w:val="20"/>
          <w:lang w:val="en-GB"/>
        </w:rPr>
        <w:t xml:space="preserve"> element. But the </w:t>
      </w:r>
      <w:r>
        <w:rPr>
          <w:rFonts w:ascii="Times New Roman" w:eastAsia="微软雅黑" w:hAnsi="Times New Roman" w:cs="Times New Roman"/>
          <w:bCs/>
          <w:sz w:val="20"/>
          <w:szCs w:val="20"/>
          <w:lang w:val="en-GB"/>
        </w:rPr>
        <w:t>entire</w:t>
      </w:r>
      <w:r>
        <w:rPr>
          <w:rFonts w:ascii="Times New Roman" w:eastAsia="微软雅黑" w:hAnsi="Times New Roman" w:cs="Times New Roman" w:hint="eastAsia"/>
          <w:bCs/>
          <w:sz w:val="20"/>
          <w:szCs w:val="20"/>
          <w:lang w:val="en-GB"/>
        </w:rPr>
        <w:t xml:space="preserve"> wideband CSI estimation will be not accurate as only partial UL CSI is obtained. </w:t>
      </w:r>
      <w:r>
        <w:rPr>
          <w:rFonts w:ascii="Times New Roman" w:eastAsia="微软雅黑" w:hAnsi="Times New Roman" w:cs="Times New Roman"/>
          <w:bCs/>
          <w:sz w:val="20"/>
          <w:szCs w:val="20"/>
          <w:lang w:val="en-GB"/>
        </w:rPr>
        <w:t>H</w:t>
      </w:r>
      <w:r>
        <w:rPr>
          <w:rFonts w:ascii="Times New Roman" w:eastAsia="微软雅黑" w:hAnsi="Times New Roman" w:cs="Times New Roman" w:hint="eastAsia"/>
          <w:bCs/>
          <w:sz w:val="20"/>
          <w:szCs w:val="20"/>
          <w:lang w:val="en-GB"/>
        </w:rPr>
        <w:t xml:space="preserve">ence, SRS coverage is enhanced at the cost of SRS capacity loss. If some application scenarios could accept SRS coverage enhancement with SRS capacity loss in this way, these scenarios should be </w:t>
      </w:r>
      <w:r>
        <w:rPr>
          <w:rFonts w:ascii="Times New Roman" w:eastAsia="微软雅黑" w:hAnsi="Times New Roman" w:cs="Times New Roman"/>
          <w:bCs/>
          <w:sz w:val="20"/>
          <w:szCs w:val="20"/>
          <w:lang w:val="en-GB"/>
        </w:rPr>
        <w:t>justified</w:t>
      </w:r>
      <w:r>
        <w:rPr>
          <w:rFonts w:ascii="Times New Roman" w:eastAsia="微软雅黑" w:hAnsi="Times New Roman" w:cs="Times New Roman" w:hint="eastAsia"/>
          <w:bCs/>
          <w:sz w:val="20"/>
          <w:szCs w:val="20"/>
          <w:lang w:val="en-GB"/>
        </w:rPr>
        <w:t xml:space="preserve">, and it needs to declare how much SRS capacity loss could be accepted. </w:t>
      </w:r>
    </w:p>
    <w:p w:rsidR="004A4F1A" w:rsidRPr="0096765C" w:rsidRDefault="004A4F1A" w:rsidP="00E16F81">
      <w:pPr>
        <w:spacing w:beforeLines="50" w:afterLines="50"/>
        <w:rPr>
          <w:rFonts w:ascii="Times New Roman" w:eastAsia="微软雅黑" w:hAnsi="Times New Roman" w:cs="Times New Roman"/>
          <w:bCs/>
          <w:sz w:val="20"/>
          <w:szCs w:val="20"/>
          <w:lang w:val="en-GB"/>
        </w:rPr>
      </w:pPr>
    </w:p>
    <w:p w:rsidR="004A4F1A" w:rsidRDefault="004A4F1A" w:rsidP="00E16F81">
      <w:pPr>
        <w:spacing w:beforeLines="50" w:afterLines="50"/>
        <w:rPr>
          <w:rFonts w:ascii="Times New Roman" w:hAnsi="Times New Roman" w:cs="Times New Roman"/>
          <w:b/>
          <w:i/>
          <w:sz w:val="20"/>
          <w:szCs w:val="20"/>
        </w:rPr>
      </w:pPr>
      <w:r>
        <w:rPr>
          <w:rFonts w:ascii="Times New Roman" w:hAnsi="Times New Roman" w:cs="Times New Roman" w:hint="eastAsia"/>
          <w:b/>
          <w:i/>
          <w:sz w:val="20"/>
          <w:szCs w:val="20"/>
        </w:rPr>
        <w:t>Observation 1</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The </w:t>
      </w:r>
      <w:r w:rsidRPr="00597738">
        <w:rPr>
          <w:rFonts w:ascii="Times New Roman" w:hAnsi="Times New Roman" w:cs="Times New Roman"/>
          <w:b/>
          <w:i/>
          <w:sz w:val="20"/>
          <w:szCs w:val="20"/>
        </w:rPr>
        <w:t>benefit</w:t>
      </w:r>
      <w:r>
        <w:rPr>
          <w:rFonts w:ascii="Times New Roman" w:hAnsi="Times New Roman" w:cs="Times New Roman" w:hint="eastAsia"/>
          <w:b/>
          <w:i/>
          <w:sz w:val="20"/>
          <w:szCs w:val="20"/>
        </w:rPr>
        <w:t>s</w:t>
      </w:r>
      <w:r>
        <w:rPr>
          <w:rFonts w:ascii="Times New Roman" w:eastAsia="微软雅黑" w:hAnsi="Times New Roman" w:cs="Times New Roman" w:hint="eastAsia"/>
          <w:bCs/>
          <w:sz w:val="20"/>
          <w:szCs w:val="20"/>
          <w:lang w:val="en-GB"/>
        </w:rPr>
        <w:t xml:space="preserve"> </w:t>
      </w:r>
      <w:r>
        <w:rPr>
          <w:rFonts w:ascii="Times New Roman" w:hAnsi="Times New Roman" w:cs="Times New Roman" w:hint="eastAsia"/>
          <w:b/>
          <w:i/>
          <w:sz w:val="20"/>
          <w:szCs w:val="20"/>
        </w:rPr>
        <w:t xml:space="preserve">brought by SRS time bundling may be </w:t>
      </w:r>
      <w:r>
        <w:rPr>
          <w:rFonts w:ascii="Times New Roman" w:hAnsi="Times New Roman" w:cs="Times New Roman"/>
          <w:b/>
          <w:i/>
          <w:sz w:val="20"/>
          <w:szCs w:val="20"/>
        </w:rPr>
        <w:t>limite</w:t>
      </w:r>
      <w:r>
        <w:rPr>
          <w:rFonts w:ascii="Times New Roman" w:hAnsi="Times New Roman" w:cs="Times New Roman" w:hint="eastAsia"/>
          <w:b/>
          <w:i/>
          <w:sz w:val="20"/>
          <w:szCs w:val="20"/>
        </w:rPr>
        <w:t>d. SRS coverage is enhanced by sounding partial frequency at the cost of SRS capacity loss.</w:t>
      </w:r>
    </w:p>
    <w:p w:rsidR="004A4F1A" w:rsidRPr="009766A3" w:rsidRDefault="004A4F1A" w:rsidP="00E16F81">
      <w:pPr>
        <w:spacing w:beforeLines="50" w:afterLines="50"/>
        <w:rPr>
          <w:rFonts w:ascii="Times New Roman" w:eastAsia="微软雅黑" w:hAnsi="Times New Roman" w:cs="Times New Roman"/>
          <w:bCs/>
          <w:sz w:val="20"/>
          <w:szCs w:val="20"/>
        </w:rPr>
      </w:pPr>
    </w:p>
    <w:p w:rsidR="004A4F1A" w:rsidRPr="00362B47" w:rsidRDefault="004A4F1A" w:rsidP="00E16F81">
      <w:pPr>
        <w:spacing w:beforeLines="50" w:afterLines="5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 xml:space="preserve">In fact, SRS coverage can be enhanced by directly allowing more OFDM symbols to transmit SRS. In current </w:t>
      </w:r>
      <w:r w:rsidRPr="009F29C0">
        <w:rPr>
          <w:rFonts w:ascii="Times New Roman" w:eastAsia="微软雅黑" w:hAnsi="Times New Roman" w:cs="Times New Roman"/>
          <w:bCs/>
          <w:sz w:val="20"/>
          <w:szCs w:val="20"/>
          <w:lang w:val="en-GB"/>
        </w:rPr>
        <w:t>specifications</w:t>
      </w:r>
      <w:r>
        <w:rPr>
          <w:rFonts w:ascii="Times New Roman" w:eastAsia="微软雅黑" w:hAnsi="Times New Roman" w:cs="Times New Roman" w:hint="eastAsia"/>
          <w:bCs/>
          <w:sz w:val="20"/>
          <w:szCs w:val="20"/>
          <w:lang w:val="en-GB"/>
        </w:rPr>
        <w:t xml:space="preserve">, SRS are allowed to be set on any OFDM symbol. In order to obtain larger SRS coverage, even 12 OFDM symbols could be used to transmit SRS. Hence, increase </w:t>
      </w:r>
      <w:r w:rsidR="00692005">
        <w:rPr>
          <w:rFonts w:ascii="Times New Roman" w:eastAsia="微软雅黑" w:hAnsi="Times New Roman" w:cs="Times New Roman" w:hint="eastAsia"/>
          <w:bCs/>
          <w:sz w:val="20"/>
          <w:szCs w:val="20"/>
          <w:lang w:val="en-GB"/>
        </w:rPr>
        <w:t xml:space="preserve">repetition </w:t>
      </w:r>
      <w:r>
        <w:rPr>
          <w:rFonts w:ascii="Times New Roman" w:eastAsia="微软雅黑" w:hAnsi="Times New Roman" w:cs="Times New Roman" w:hint="eastAsia"/>
          <w:bCs/>
          <w:sz w:val="20"/>
          <w:szCs w:val="20"/>
          <w:lang w:val="en-GB"/>
        </w:rPr>
        <w:t xml:space="preserve">is simple way to enhance coverage. In Rel-15, </w:t>
      </w:r>
      <w:r w:rsidRPr="00DE5FF6">
        <w:rPr>
          <w:rFonts w:ascii="Times New Roman" w:hAnsi="Times New Roman" w:cs="Times New Roman"/>
          <w:sz w:val="20"/>
          <w:szCs w:val="20"/>
        </w:rPr>
        <w:t xml:space="preserve">UE may be configured by the higher layer parameter </w:t>
      </w:r>
      <w:proofErr w:type="spellStart"/>
      <w:r w:rsidRPr="00DE5FF6">
        <w:rPr>
          <w:rFonts w:ascii="Times New Roman" w:hAnsi="Times New Roman" w:cs="Times New Roman"/>
          <w:i/>
          <w:sz w:val="20"/>
          <w:szCs w:val="20"/>
        </w:rPr>
        <w:t>resourceMapping</w:t>
      </w:r>
      <w:proofErr w:type="spellEnd"/>
      <w:r w:rsidRPr="00DE5FF6" w:rsidDel="00B91DBE">
        <w:rPr>
          <w:rFonts w:ascii="Times New Roman" w:hAnsi="Times New Roman" w:cs="Times New Roman"/>
          <w:i/>
          <w:sz w:val="20"/>
          <w:szCs w:val="20"/>
        </w:rPr>
        <w:t xml:space="preserve"> </w:t>
      </w:r>
      <w:r w:rsidRPr="00DE5FF6">
        <w:rPr>
          <w:rFonts w:ascii="Times New Roman" w:hAnsi="Times New Roman" w:cs="Times New Roman"/>
          <w:sz w:val="20"/>
          <w:szCs w:val="20"/>
        </w:rPr>
        <w:t>in</w:t>
      </w:r>
      <w:r w:rsidRPr="00DE5FF6">
        <w:rPr>
          <w:rFonts w:ascii="Times New Roman" w:hAnsi="Times New Roman" w:cs="Times New Roman"/>
          <w:i/>
          <w:sz w:val="20"/>
          <w:szCs w:val="20"/>
        </w:rPr>
        <w:t xml:space="preserve"> SRS-Resource</w:t>
      </w:r>
      <w:r w:rsidRPr="00DE5FF6">
        <w:rPr>
          <w:rFonts w:ascii="Times New Roman" w:hAnsi="Times New Roman" w:cs="Times New Roman"/>
          <w:sz w:val="20"/>
          <w:szCs w:val="20"/>
        </w:rPr>
        <w:t xml:space="preserve"> with an SRS resource occupying</w:t>
      </w:r>
      <w:r w:rsidRPr="00DE5FF6">
        <w:rPr>
          <w:rFonts w:ascii="Times New Roman" w:hAnsi="Times New Roman" w:cs="Times New Roman"/>
          <w:position w:val="-12"/>
          <w:sz w:val="20"/>
          <w:szCs w:val="20"/>
        </w:rPr>
        <w:object w:dxaOrig="11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8" o:title=""/>
          </v:shape>
          <o:OLEObject Type="Embed" ProgID="Equation.DSMT4" ShapeID="_x0000_i1025" DrawAspect="Content" ObjectID="_1658390530" r:id="rId9"/>
        </w:object>
      </w:r>
      <w:r w:rsidRPr="00DE5FF6">
        <w:rPr>
          <w:rFonts w:ascii="Times New Roman" w:hAnsi="Times New Roman" w:cs="Times New Roman"/>
          <w:sz w:val="20"/>
          <w:szCs w:val="20"/>
        </w:rPr>
        <w:t>adjacent symbols within the last 6 symbols of the slot</w:t>
      </w:r>
      <w:r>
        <w:rPr>
          <w:rFonts w:ascii="Times New Roman" w:hAnsi="Times New Roman" w:cs="Times New Roman" w:hint="eastAsia"/>
          <w:sz w:val="20"/>
          <w:szCs w:val="20"/>
        </w:rPr>
        <w:t xml:space="preserve">, and </w:t>
      </w:r>
      <w:r w:rsidRPr="00A50F6C">
        <w:rPr>
          <w:rFonts w:ascii="Times New Roman" w:hAnsi="Times New Roman" w:cs="Times New Roman"/>
          <w:color w:val="000000"/>
          <w:sz w:val="20"/>
          <w:szCs w:val="20"/>
        </w:rPr>
        <w:t xml:space="preserve">configured with repetition factor </w:t>
      </w:r>
      <w:r w:rsidRPr="00A50F6C">
        <w:rPr>
          <w:rFonts w:ascii="Times New Roman" w:hAnsi="Times New Roman" w:cs="Times New Roman"/>
          <w:i/>
          <w:color w:val="000000"/>
          <w:sz w:val="20"/>
          <w:szCs w:val="20"/>
        </w:rPr>
        <w:t>R</w:t>
      </w:r>
      <w:r w:rsidRPr="00A50F6C">
        <w:rPr>
          <w:rFonts w:ascii="Cambria Math" w:hAnsi="Cambria Math" w:cs="Times New Roman"/>
          <w:color w:val="000000"/>
          <w:sz w:val="20"/>
          <w:szCs w:val="20"/>
        </w:rPr>
        <w:t>∈</w:t>
      </w:r>
      <w:r w:rsidRPr="00A50F6C">
        <w:rPr>
          <w:rFonts w:ascii="Times New Roman" w:hAnsi="Times New Roman" w:cs="Times New Roman"/>
          <w:color w:val="000000"/>
          <w:sz w:val="20"/>
          <w:szCs w:val="20"/>
        </w:rPr>
        <w:t xml:space="preserve">{1,2,4} </w:t>
      </w:r>
      <w:r>
        <w:rPr>
          <w:rFonts w:ascii="Times New Roman" w:hAnsi="Times New Roman" w:cs="Times New Roman" w:hint="eastAsia"/>
          <w:color w:val="000000"/>
          <w:sz w:val="20"/>
          <w:szCs w:val="20"/>
        </w:rPr>
        <w:t>and</w:t>
      </w:r>
      <w:r w:rsidRPr="00A50F6C">
        <w:rPr>
          <w:rFonts w:ascii="Times New Roman" w:hAnsi="Times New Roman" w:cs="Times New Roman"/>
          <w:color w:val="000000"/>
          <w:sz w:val="20"/>
          <w:szCs w:val="20"/>
        </w:rPr>
        <w:t xml:space="preserve"> </w:t>
      </w:r>
      <w:r w:rsidRPr="00A50F6C">
        <w:rPr>
          <w:rFonts w:ascii="Times New Roman" w:hAnsi="Times New Roman" w:cs="Times New Roman"/>
          <w:i/>
          <w:color w:val="000000"/>
          <w:sz w:val="20"/>
          <w:szCs w:val="20"/>
        </w:rPr>
        <w:t>R</w:t>
      </w:r>
      <w:r w:rsidRPr="00A50F6C">
        <w:rPr>
          <w:rFonts w:ascii="Times New Roman" w:hAnsi="Times New Roman" w:cs="Times New Roman"/>
          <w:color w:val="000000"/>
          <w:sz w:val="20"/>
          <w:szCs w:val="20"/>
        </w:rPr>
        <w:t>≤</w:t>
      </w:r>
      <w:r w:rsidRPr="00A50F6C">
        <w:rPr>
          <w:rFonts w:ascii="Times New Roman" w:hAnsi="Times New Roman" w:cs="Times New Roman"/>
          <w:i/>
          <w:color w:val="000000"/>
          <w:sz w:val="20"/>
          <w:szCs w:val="20"/>
        </w:rPr>
        <w:t>N</w:t>
      </w:r>
      <w:r w:rsidRPr="00A50F6C">
        <w:rPr>
          <w:rFonts w:ascii="Times New Roman" w:hAnsi="Times New Roman" w:cs="Times New Roman"/>
          <w:i/>
          <w:color w:val="000000"/>
          <w:sz w:val="20"/>
          <w:szCs w:val="20"/>
          <w:vertAlign w:val="subscript"/>
        </w:rPr>
        <w:t>s</w:t>
      </w:r>
      <w:r>
        <w:rPr>
          <w:rFonts w:ascii="Times New Roman" w:eastAsia="微软雅黑" w:hAnsi="Times New Roman" w:cs="Times New Roman" w:hint="eastAsia"/>
          <w:bCs/>
          <w:sz w:val="20"/>
          <w:szCs w:val="20"/>
          <w:lang w:val="en-GB"/>
        </w:rPr>
        <w:t>.</w:t>
      </w:r>
      <w:r w:rsidR="00DD357E">
        <w:rPr>
          <w:rFonts w:ascii="Times New Roman" w:eastAsia="微软雅黑" w:hAnsi="Times New Roman" w:cs="Times New Roman" w:hint="eastAsia"/>
          <w:bCs/>
          <w:sz w:val="20"/>
          <w:szCs w:val="20"/>
          <w:lang w:val="en-GB"/>
        </w:rPr>
        <w:t xml:space="preserve"> The </w:t>
      </w:r>
      <w:r w:rsidR="00DD357E">
        <w:rPr>
          <w:rFonts w:ascii="Times New Roman" w:eastAsia="微软雅黑" w:hAnsi="Times New Roman" w:cs="Times New Roman"/>
          <w:bCs/>
          <w:sz w:val="20"/>
          <w:szCs w:val="20"/>
          <w:lang w:val="en-GB"/>
        </w:rPr>
        <w:t>repetition</w:t>
      </w:r>
      <w:r w:rsidR="00DD357E">
        <w:rPr>
          <w:rFonts w:ascii="Times New Roman" w:eastAsia="微软雅黑" w:hAnsi="Times New Roman" w:cs="Times New Roman" w:hint="eastAsia"/>
          <w:bCs/>
          <w:sz w:val="20"/>
          <w:szCs w:val="20"/>
          <w:lang w:val="en-GB"/>
        </w:rPr>
        <w:t xml:space="preserve"> factor </w:t>
      </w:r>
      <w:r w:rsidR="00DD357E" w:rsidRPr="009766A3">
        <w:rPr>
          <w:rFonts w:ascii="Times New Roman" w:eastAsia="微软雅黑" w:hAnsi="Times New Roman" w:cs="Times New Roman" w:hint="eastAsia"/>
          <w:bCs/>
          <w:i/>
          <w:sz w:val="20"/>
          <w:szCs w:val="20"/>
          <w:lang w:val="en-GB"/>
        </w:rPr>
        <w:t>R</w:t>
      </w:r>
      <w:r w:rsidR="00DD357E">
        <w:rPr>
          <w:rFonts w:ascii="Times New Roman" w:eastAsia="微软雅黑" w:hAnsi="Times New Roman" w:cs="Times New Roman" w:hint="eastAsia"/>
          <w:bCs/>
          <w:sz w:val="20"/>
          <w:szCs w:val="20"/>
          <w:lang w:val="en-GB"/>
        </w:rPr>
        <w:t xml:space="preserve"> means that there are </w:t>
      </w:r>
      <w:r w:rsidR="00DD357E" w:rsidRPr="009766A3">
        <w:rPr>
          <w:rFonts w:ascii="Times New Roman" w:eastAsia="微软雅黑" w:hAnsi="Times New Roman" w:cs="Times New Roman" w:hint="eastAsia"/>
          <w:bCs/>
          <w:i/>
          <w:sz w:val="20"/>
          <w:szCs w:val="20"/>
          <w:lang w:val="en-GB"/>
        </w:rPr>
        <w:t>R</w:t>
      </w:r>
      <w:r w:rsidR="00DD357E">
        <w:rPr>
          <w:rFonts w:ascii="Times New Roman" w:eastAsia="微软雅黑" w:hAnsi="Times New Roman" w:cs="Times New Roman" w:hint="eastAsia"/>
          <w:bCs/>
          <w:sz w:val="20"/>
          <w:szCs w:val="20"/>
          <w:lang w:val="en-GB"/>
        </w:rPr>
        <w:t xml:space="preserve"> </w:t>
      </w:r>
      <w:r w:rsidR="00DD357E" w:rsidRPr="009766A3">
        <w:rPr>
          <w:rFonts w:ascii="Times New Roman" w:eastAsia="微软雅黑" w:hAnsi="Times New Roman" w:cs="Times New Roman"/>
          <w:bCs/>
          <w:sz w:val="20"/>
          <w:szCs w:val="20"/>
          <w:lang w:val="en-GB"/>
        </w:rPr>
        <w:t>adjacent</w:t>
      </w:r>
      <w:r w:rsidR="00DD357E">
        <w:rPr>
          <w:rFonts w:ascii="Times New Roman" w:eastAsia="微软雅黑" w:hAnsi="Times New Roman" w:cs="Times New Roman" w:hint="eastAsia"/>
          <w:bCs/>
          <w:sz w:val="20"/>
          <w:szCs w:val="20"/>
          <w:lang w:val="en-GB"/>
        </w:rPr>
        <w:t xml:space="preserve"> symbols mapping the same set of subcarriers with the same comb size in each slot.</w:t>
      </w:r>
      <w:r w:rsidRPr="0048482F">
        <w:rPr>
          <w:color w:val="000000"/>
        </w:rPr>
        <w:t xml:space="preserve"> </w:t>
      </w:r>
      <w:r>
        <w:rPr>
          <w:rFonts w:ascii="Times New Roman" w:eastAsia="微软雅黑" w:hAnsi="Times New Roman" w:cs="Times New Roman" w:hint="eastAsia"/>
          <w:bCs/>
          <w:sz w:val="20"/>
          <w:szCs w:val="20"/>
          <w:lang w:val="en-GB"/>
        </w:rPr>
        <w:t xml:space="preserve">In order to further enhance SRS coverage, the </w:t>
      </w:r>
      <w:r>
        <w:rPr>
          <w:rFonts w:ascii="Times New Roman" w:eastAsia="微软雅黑" w:hAnsi="Times New Roman" w:cs="Times New Roman"/>
          <w:bCs/>
          <w:sz w:val="20"/>
          <w:szCs w:val="20"/>
          <w:lang w:val="en-GB"/>
        </w:rPr>
        <w:t>repetition</w:t>
      </w:r>
      <w:r>
        <w:rPr>
          <w:rFonts w:ascii="Times New Roman" w:eastAsia="微软雅黑" w:hAnsi="Times New Roman" w:cs="Times New Roman" w:hint="eastAsia"/>
          <w:bCs/>
          <w:sz w:val="20"/>
          <w:szCs w:val="20"/>
          <w:lang w:val="en-GB"/>
        </w:rPr>
        <w:t xml:space="preserve"> factor </w:t>
      </w:r>
      <w:r w:rsidRPr="00DE5FF6">
        <w:rPr>
          <w:rFonts w:ascii="Times New Roman" w:eastAsia="微软雅黑" w:hAnsi="Times New Roman" w:cs="Times New Roman" w:hint="eastAsia"/>
          <w:bCs/>
          <w:i/>
          <w:sz w:val="20"/>
          <w:szCs w:val="20"/>
          <w:lang w:val="en-GB"/>
        </w:rPr>
        <w:t>R</w:t>
      </w:r>
      <w:r>
        <w:rPr>
          <w:rFonts w:ascii="Times New Roman" w:eastAsia="微软雅黑" w:hAnsi="Times New Roman" w:cs="Times New Roman" w:hint="eastAsia"/>
          <w:bCs/>
          <w:sz w:val="20"/>
          <w:szCs w:val="20"/>
          <w:lang w:val="en-GB"/>
        </w:rPr>
        <w:t xml:space="preserve"> could be set to be equal to 6 or larger than 6. It depends </w:t>
      </w:r>
      <w:r>
        <w:rPr>
          <w:rFonts w:ascii="Times New Roman" w:eastAsia="微软雅黑" w:hAnsi="Times New Roman" w:cs="Times New Roman"/>
          <w:bCs/>
          <w:sz w:val="20"/>
          <w:szCs w:val="20"/>
          <w:lang w:val="en-GB"/>
        </w:rPr>
        <w:t xml:space="preserve">on </w:t>
      </w:r>
      <w:r>
        <w:rPr>
          <w:rFonts w:ascii="Times New Roman" w:eastAsia="微软雅黑" w:hAnsi="Times New Roman" w:cs="Times New Roman" w:hint="eastAsia"/>
          <w:bCs/>
          <w:sz w:val="20"/>
          <w:szCs w:val="20"/>
          <w:lang w:val="en-GB"/>
        </w:rPr>
        <w:t xml:space="preserve">evaluation results to decide the value of </w:t>
      </w:r>
      <w:r>
        <w:rPr>
          <w:rFonts w:ascii="Times New Roman" w:eastAsia="微软雅黑" w:hAnsi="Times New Roman" w:cs="Times New Roman"/>
          <w:bCs/>
          <w:sz w:val="20"/>
          <w:szCs w:val="20"/>
          <w:lang w:val="en-GB"/>
        </w:rPr>
        <w:t>repetition</w:t>
      </w:r>
      <w:r>
        <w:rPr>
          <w:rFonts w:ascii="Times New Roman" w:eastAsia="微软雅黑" w:hAnsi="Times New Roman" w:cs="Times New Roman" w:hint="eastAsia"/>
          <w:bCs/>
          <w:sz w:val="20"/>
          <w:szCs w:val="20"/>
          <w:lang w:val="en-GB"/>
        </w:rPr>
        <w:t xml:space="preserve"> factor. One </w:t>
      </w:r>
      <w:r>
        <w:rPr>
          <w:rFonts w:ascii="Times New Roman" w:eastAsia="微软雅黑" w:hAnsi="Times New Roman" w:cs="Times New Roman"/>
          <w:bCs/>
          <w:sz w:val="20"/>
          <w:szCs w:val="20"/>
          <w:lang w:val="en-GB"/>
        </w:rPr>
        <w:t>argues</w:t>
      </w:r>
      <w:r>
        <w:rPr>
          <w:rFonts w:ascii="Times New Roman" w:eastAsia="微软雅黑" w:hAnsi="Times New Roman" w:cs="Times New Roman" w:hint="eastAsia"/>
          <w:bCs/>
          <w:sz w:val="20"/>
          <w:szCs w:val="20"/>
          <w:lang w:val="en-GB"/>
        </w:rPr>
        <w:t xml:space="preserve"> that SRS capacity will be reduced after increasing </w:t>
      </w:r>
      <w:r>
        <w:rPr>
          <w:rFonts w:ascii="Times New Roman" w:eastAsia="微软雅黑" w:hAnsi="Times New Roman" w:cs="Times New Roman"/>
          <w:bCs/>
          <w:sz w:val="20"/>
          <w:szCs w:val="20"/>
          <w:lang w:val="en-GB"/>
        </w:rPr>
        <w:t xml:space="preserve">repetition factor. </w:t>
      </w:r>
      <w:r>
        <w:rPr>
          <w:rFonts w:ascii="Times New Roman" w:eastAsia="微软雅黑" w:hAnsi="Times New Roman" w:cs="Times New Roman" w:hint="eastAsia"/>
          <w:bCs/>
          <w:sz w:val="20"/>
          <w:szCs w:val="20"/>
          <w:lang w:val="en-GB"/>
        </w:rPr>
        <w:t xml:space="preserve">But the issue could be resolved by using code division </w:t>
      </w:r>
      <w:r>
        <w:rPr>
          <w:rFonts w:ascii="Times New Roman" w:eastAsia="微软雅黑" w:hAnsi="Times New Roman" w:cs="Times New Roman"/>
          <w:bCs/>
          <w:sz w:val="20"/>
          <w:szCs w:val="20"/>
          <w:lang w:val="en-GB"/>
        </w:rPr>
        <w:t>multiplexing</w:t>
      </w:r>
      <w:r>
        <w:rPr>
          <w:rFonts w:ascii="Times New Roman" w:eastAsia="微软雅黑" w:hAnsi="Times New Roman" w:cs="Times New Roman" w:hint="eastAsia"/>
          <w:bCs/>
          <w:sz w:val="20"/>
          <w:szCs w:val="20"/>
          <w:lang w:val="en-GB"/>
        </w:rPr>
        <w:t xml:space="preserve"> (CDM) in time domain (TD). For example, orthogonal cover code is used to </w:t>
      </w:r>
      <w:r w:rsidR="00F3208B">
        <w:rPr>
          <w:rFonts w:ascii="Times New Roman" w:eastAsia="微软雅黑" w:hAnsi="Times New Roman" w:cs="Times New Roman" w:hint="eastAsia"/>
          <w:bCs/>
          <w:sz w:val="20"/>
          <w:szCs w:val="20"/>
          <w:lang w:val="en-GB"/>
        </w:rPr>
        <w:t>transmit</w:t>
      </w:r>
      <w:r>
        <w:rPr>
          <w:rFonts w:ascii="Times New Roman" w:eastAsia="微软雅黑" w:hAnsi="Times New Roman" w:cs="Times New Roman" w:hint="eastAsia"/>
          <w:bCs/>
          <w:sz w:val="20"/>
          <w:szCs w:val="20"/>
          <w:lang w:val="en-GB"/>
        </w:rPr>
        <w:t xml:space="preserve"> more users in TD. Hence, increase </w:t>
      </w:r>
      <w:r w:rsidRPr="00362B47">
        <w:rPr>
          <w:rFonts w:ascii="Times New Roman" w:eastAsia="微软雅黑" w:hAnsi="Times New Roman" w:cs="Times New Roman"/>
          <w:bCs/>
          <w:sz w:val="20"/>
          <w:szCs w:val="20"/>
          <w:lang w:val="en-GB"/>
        </w:rPr>
        <w:t>repetition</w:t>
      </w:r>
      <w:r>
        <w:rPr>
          <w:rFonts w:ascii="Times New Roman" w:eastAsia="微软雅黑" w:hAnsi="Times New Roman" w:cs="Times New Roman" w:hint="eastAsia"/>
          <w:bCs/>
          <w:sz w:val="20"/>
          <w:szCs w:val="20"/>
          <w:lang w:val="en-GB"/>
        </w:rPr>
        <w:t xml:space="preserve"> is a simple and feasible </w:t>
      </w:r>
      <w:r>
        <w:rPr>
          <w:rFonts w:ascii="Times New Roman" w:eastAsia="微软雅黑" w:hAnsi="Times New Roman" w:cs="Times New Roman"/>
          <w:bCs/>
          <w:sz w:val="20"/>
          <w:szCs w:val="20"/>
          <w:lang w:val="en-GB"/>
        </w:rPr>
        <w:t>mechanism</w:t>
      </w:r>
      <w:r>
        <w:rPr>
          <w:rFonts w:ascii="Times New Roman" w:eastAsia="微软雅黑" w:hAnsi="Times New Roman" w:cs="Times New Roman" w:hint="eastAsia"/>
          <w:bCs/>
          <w:sz w:val="20"/>
          <w:szCs w:val="20"/>
          <w:lang w:val="en-GB"/>
        </w:rPr>
        <w:t xml:space="preserve"> to enhance SRS coverage and capacity.</w:t>
      </w:r>
      <w:r w:rsidRPr="00362B47">
        <w:rPr>
          <w:rFonts w:ascii="Times New Roman" w:eastAsia="微软雅黑" w:hAnsi="Times New Roman" w:cs="Times New Roman"/>
          <w:bCs/>
          <w:sz w:val="20"/>
          <w:szCs w:val="20"/>
          <w:lang w:val="en-GB"/>
        </w:rPr>
        <w:t xml:space="preserve"> </w:t>
      </w:r>
    </w:p>
    <w:p w:rsidR="004A4F1A" w:rsidRDefault="004A4F1A" w:rsidP="00E16F81">
      <w:pPr>
        <w:spacing w:beforeLines="50" w:afterLines="5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Based on above considerations, the following proposals are given.</w:t>
      </w:r>
    </w:p>
    <w:p w:rsidR="004A4F1A" w:rsidRPr="009F29C0" w:rsidRDefault="004A4F1A" w:rsidP="00E16F81">
      <w:pPr>
        <w:spacing w:beforeLines="50" w:afterLines="50"/>
        <w:rPr>
          <w:rFonts w:ascii="Times New Roman" w:hAnsi="Times New Roman" w:cs="Times New Roman"/>
          <w:i/>
          <w:sz w:val="20"/>
          <w:szCs w:val="20"/>
        </w:rPr>
      </w:pPr>
      <w:r w:rsidRPr="00C06672">
        <w:rPr>
          <w:rFonts w:ascii="Times New Roman" w:hAnsi="Times New Roman" w:cs="Times New Roman"/>
          <w:b/>
          <w:i/>
          <w:sz w:val="20"/>
          <w:szCs w:val="20"/>
        </w:rPr>
        <w:t xml:space="preserve">Proposal </w:t>
      </w:r>
      <w:r w:rsidR="009915AC">
        <w:rPr>
          <w:rFonts w:ascii="Times New Roman" w:hAnsi="Times New Roman" w:cs="Times New Roman" w:hint="eastAsia"/>
          <w:b/>
          <w:i/>
          <w:sz w:val="20"/>
          <w:szCs w:val="20"/>
        </w:rPr>
        <w:t>5</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The benefits brought by SRS time bundling and partial sounding frequency should be </w:t>
      </w:r>
      <w:r>
        <w:rPr>
          <w:rFonts w:ascii="Times New Roman" w:hAnsi="Times New Roman" w:cs="Times New Roman"/>
          <w:b/>
          <w:i/>
          <w:sz w:val="20"/>
          <w:szCs w:val="20"/>
        </w:rPr>
        <w:t>justifie</w:t>
      </w:r>
      <w:r>
        <w:rPr>
          <w:rFonts w:ascii="Times New Roman" w:hAnsi="Times New Roman" w:cs="Times New Roman" w:hint="eastAsia"/>
          <w:b/>
          <w:i/>
          <w:sz w:val="20"/>
          <w:szCs w:val="20"/>
        </w:rPr>
        <w:t>d.</w:t>
      </w:r>
    </w:p>
    <w:p w:rsidR="004A4F1A" w:rsidRPr="009F29C0" w:rsidRDefault="004A4F1A" w:rsidP="00E16F81">
      <w:pPr>
        <w:spacing w:beforeLines="50" w:afterLines="50"/>
        <w:rPr>
          <w:rFonts w:ascii="Times New Roman" w:hAnsi="Times New Roman" w:cs="Times New Roman"/>
          <w:i/>
          <w:sz w:val="20"/>
          <w:szCs w:val="20"/>
        </w:rPr>
      </w:pPr>
      <w:r w:rsidRPr="00C06672">
        <w:rPr>
          <w:rFonts w:ascii="Times New Roman" w:hAnsi="Times New Roman" w:cs="Times New Roman"/>
          <w:b/>
          <w:i/>
          <w:sz w:val="20"/>
          <w:szCs w:val="20"/>
        </w:rPr>
        <w:t xml:space="preserve">Proposal </w:t>
      </w:r>
      <w:r w:rsidR="009915AC">
        <w:rPr>
          <w:rFonts w:ascii="Times New Roman" w:hAnsi="Times New Roman" w:cs="Times New Roman" w:hint="eastAsia"/>
          <w:b/>
          <w:i/>
          <w:sz w:val="20"/>
          <w:szCs w:val="20"/>
        </w:rPr>
        <w:t>6</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I</w:t>
      </w:r>
      <w:r w:rsidRPr="009F29C0">
        <w:rPr>
          <w:rFonts w:ascii="Times New Roman" w:hAnsi="Times New Roman" w:cs="Times New Roman" w:hint="eastAsia"/>
          <w:b/>
          <w:i/>
          <w:sz w:val="20"/>
          <w:szCs w:val="20"/>
        </w:rPr>
        <w:t xml:space="preserve">ncrease </w:t>
      </w:r>
      <w:r w:rsidRPr="009F29C0">
        <w:rPr>
          <w:rFonts w:ascii="Times New Roman" w:hAnsi="Times New Roman" w:cs="Times New Roman"/>
          <w:b/>
          <w:i/>
          <w:sz w:val="20"/>
          <w:szCs w:val="20"/>
        </w:rPr>
        <w:t>repetition</w:t>
      </w:r>
      <w:r>
        <w:rPr>
          <w:rFonts w:ascii="Times New Roman" w:hAnsi="Times New Roman" w:cs="Times New Roman" w:hint="eastAsia"/>
          <w:b/>
          <w:i/>
          <w:sz w:val="20"/>
          <w:szCs w:val="20"/>
        </w:rPr>
        <w:t xml:space="preserve"> should be used to enhance SRS coverage and capacity. The repetition factor could be set to be equal to or larger than 6.</w:t>
      </w:r>
    </w:p>
    <w:p w:rsidR="00B426C7" w:rsidRPr="004A4F1A" w:rsidRDefault="00B426C7" w:rsidP="00E16F81">
      <w:pPr>
        <w:spacing w:beforeLines="50" w:afterLines="50"/>
      </w:pPr>
    </w:p>
    <w:p w:rsidR="00B426C7" w:rsidRPr="00CC300E" w:rsidRDefault="00B426C7" w:rsidP="00B426C7">
      <w:pPr>
        <w:pStyle w:val="a7"/>
        <w:keepNext/>
        <w:widowControl/>
        <w:numPr>
          <w:ilvl w:val="0"/>
          <w:numId w:val="2"/>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rsidR="00B426C7" w:rsidRDefault="00B426C7" w:rsidP="00E16F81">
      <w:pPr>
        <w:widowControl/>
        <w:spacing w:beforeLines="50" w:afterLines="5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rsidR="009915AC" w:rsidRDefault="009915AC" w:rsidP="00E16F81">
      <w:pPr>
        <w:spacing w:beforeLines="50" w:afterLines="50"/>
        <w:rPr>
          <w:rFonts w:ascii="Times New Roman" w:hAnsi="Times New Roman" w:cs="Times New Roman"/>
          <w:b/>
          <w:i/>
          <w:sz w:val="20"/>
          <w:szCs w:val="20"/>
        </w:rPr>
      </w:pPr>
      <w:r>
        <w:rPr>
          <w:rFonts w:ascii="Times New Roman" w:hAnsi="Times New Roman" w:cs="Times New Roman" w:hint="eastAsia"/>
          <w:b/>
          <w:i/>
          <w:sz w:val="20"/>
          <w:szCs w:val="20"/>
        </w:rPr>
        <w:lastRenderedPageBreak/>
        <w:t>Observation 1</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The </w:t>
      </w:r>
      <w:r w:rsidRPr="00597738">
        <w:rPr>
          <w:rFonts w:ascii="Times New Roman" w:hAnsi="Times New Roman" w:cs="Times New Roman"/>
          <w:b/>
          <w:i/>
          <w:sz w:val="20"/>
          <w:szCs w:val="20"/>
        </w:rPr>
        <w:t>benefit</w:t>
      </w:r>
      <w:r>
        <w:rPr>
          <w:rFonts w:ascii="Times New Roman" w:hAnsi="Times New Roman" w:cs="Times New Roman" w:hint="eastAsia"/>
          <w:b/>
          <w:i/>
          <w:sz w:val="20"/>
          <w:szCs w:val="20"/>
        </w:rPr>
        <w:t>s</w:t>
      </w:r>
      <w:r>
        <w:rPr>
          <w:rFonts w:ascii="Times New Roman" w:eastAsia="微软雅黑" w:hAnsi="Times New Roman" w:cs="Times New Roman" w:hint="eastAsia"/>
          <w:bCs/>
          <w:sz w:val="20"/>
          <w:szCs w:val="20"/>
          <w:lang w:val="en-GB"/>
        </w:rPr>
        <w:t xml:space="preserve"> </w:t>
      </w:r>
      <w:r>
        <w:rPr>
          <w:rFonts w:ascii="Times New Roman" w:hAnsi="Times New Roman" w:cs="Times New Roman" w:hint="eastAsia"/>
          <w:b/>
          <w:i/>
          <w:sz w:val="20"/>
          <w:szCs w:val="20"/>
        </w:rPr>
        <w:t xml:space="preserve">brought by SRS time bundling may be </w:t>
      </w:r>
      <w:r>
        <w:rPr>
          <w:rFonts w:ascii="Times New Roman" w:hAnsi="Times New Roman" w:cs="Times New Roman"/>
          <w:b/>
          <w:i/>
          <w:sz w:val="20"/>
          <w:szCs w:val="20"/>
        </w:rPr>
        <w:t>limite</w:t>
      </w:r>
      <w:r>
        <w:rPr>
          <w:rFonts w:ascii="Times New Roman" w:hAnsi="Times New Roman" w:cs="Times New Roman" w:hint="eastAsia"/>
          <w:b/>
          <w:i/>
          <w:sz w:val="20"/>
          <w:szCs w:val="20"/>
        </w:rPr>
        <w:t>d. SRS coverage is enhanced by sounding partial frequency at the cost of SRS capacity loss.</w:t>
      </w:r>
    </w:p>
    <w:p w:rsidR="009915AC" w:rsidRPr="009915AC" w:rsidRDefault="009915AC" w:rsidP="00E16F81">
      <w:pPr>
        <w:widowControl/>
        <w:spacing w:beforeLines="50" w:afterLines="50"/>
        <w:rPr>
          <w:rFonts w:ascii="Times New Roman" w:eastAsia="宋体" w:hAnsi="Times New Roman" w:cs="Times New Roman"/>
          <w:kern w:val="0"/>
          <w:sz w:val="20"/>
          <w:szCs w:val="20"/>
        </w:rPr>
      </w:pPr>
    </w:p>
    <w:p w:rsidR="00212CE2" w:rsidRPr="00C06672" w:rsidRDefault="00212CE2" w:rsidP="00E16F81">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1</w:t>
      </w:r>
      <w:bookmarkStart w:id="4" w:name="_GoBack"/>
      <w:bookmarkEnd w:id="4"/>
    </w:p>
    <w:p w:rsidR="00212CE2" w:rsidRPr="00C06672" w:rsidRDefault="00212CE2" w:rsidP="00E16F81">
      <w:pPr>
        <w:pStyle w:val="a7"/>
        <w:numPr>
          <w:ilvl w:val="0"/>
          <w:numId w:val="28"/>
        </w:numPr>
        <w:spacing w:beforeLines="50" w:afterLines="50"/>
        <w:ind w:firstLineChars="0"/>
        <w:rPr>
          <w:rFonts w:ascii="Times New Roman" w:hAnsi="Times New Roman" w:cs="Times New Roman"/>
          <w:b/>
          <w:i/>
          <w:sz w:val="20"/>
          <w:szCs w:val="20"/>
        </w:rPr>
      </w:pPr>
      <w:r w:rsidRPr="00C06672">
        <w:rPr>
          <w:rFonts w:ascii="Times New Roman" w:hAnsi="Times New Roman" w:cs="Times New Roman"/>
          <w:b/>
          <w:i/>
          <w:sz w:val="20"/>
          <w:szCs w:val="20"/>
        </w:rPr>
        <w:t>The following solutions are considered for the enhancements on aperiodic SRS triggering:</w:t>
      </w:r>
    </w:p>
    <w:p w:rsidR="00212CE2" w:rsidRDefault="00212CE2" w:rsidP="00E16F81">
      <w:pPr>
        <w:pStyle w:val="a7"/>
        <w:numPr>
          <w:ilvl w:val="1"/>
          <w:numId w:val="28"/>
        </w:numPr>
        <w:spacing w:beforeLines="50" w:afterLines="50"/>
        <w:ind w:firstLineChars="0"/>
        <w:rPr>
          <w:rFonts w:ascii="Times New Roman" w:hAnsi="Times New Roman" w:cs="Times New Roman"/>
          <w:b/>
          <w:i/>
          <w:sz w:val="20"/>
          <w:szCs w:val="20"/>
        </w:rPr>
      </w:pPr>
      <w:r w:rsidRPr="00C06672">
        <w:rPr>
          <w:rFonts w:ascii="Times New Roman" w:hAnsi="Times New Roman" w:cs="Times New Roman"/>
          <w:b/>
          <w:i/>
          <w:sz w:val="20"/>
          <w:szCs w:val="20"/>
        </w:rPr>
        <w:t xml:space="preserve">Option 1: </w:t>
      </w:r>
      <w:r>
        <w:rPr>
          <w:rFonts w:ascii="Times New Roman" w:hAnsi="Times New Roman" w:cs="Times New Roman" w:hint="eastAsia"/>
          <w:b/>
          <w:i/>
          <w:sz w:val="20"/>
          <w:szCs w:val="20"/>
        </w:rPr>
        <w:t>Dynamic</w:t>
      </w:r>
      <w:r w:rsidRPr="00C06672">
        <w:rPr>
          <w:rFonts w:ascii="Times New Roman" w:hAnsi="Times New Roman" w:cs="Times New Roman"/>
          <w:b/>
          <w:i/>
          <w:sz w:val="20"/>
          <w:szCs w:val="20"/>
        </w:rPr>
        <w:t xml:space="preserve"> timing of aperiodic SRS transmission</w:t>
      </w:r>
      <w:r>
        <w:rPr>
          <w:rFonts w:ascii="Times New Roman" w:hAnsi="Times New Roman" w:cs="Times New Roman" w:hint="eastAsia"/>
          <w:b/>
          <w:i/>
          <w:sz w:val="20"/>
          <w:szCs w:val="20"/>
        </w:rPr>
        <w:t>;</w:t>
      </w:r>
    </w:p>
    <w:p w:rsidR="00212CE2" w:rsidRPr="00B3335A" w:rsidRDefault="00212CE2" w:rsidP="00E16F81">
      <w:pPr>
        <w:spacing w:beforeLines="50" w:afterLines="50"/>
        <w:rPr>
          <w:rFonts w:ascii="Times New Roman" w:hAnsi="Times New Roman" w:cs="Times New Roman"/>
          <w:b/>
          <w:i/>
          <w:sz w:val="20"/>
          <w:szCs w:val="20"/>
        </w:rPr>
      </w:pP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e.g. </w:t>
      </w:r>
      <w:r w:rsidRPr="00B3335A">
        <w:rPr>
          <w:rFonts w:ascii="Times New Roman" w:hAnsi="Times New Roman" w:cs="Times New Roman"/>
          <w:b/>
          <w:i/>
          <w:sz w:val="20"/>
          <w:szCs w:val="20"/>
        </w:rPr>
        <w:t xml:space="preserve">the SRS </w:t>
      </w:r>
      <w:r w:rsidRPr="006470A3">
        <w:rPr>
          <w:rFonts w:ascii="Times New Roman" w:hAnsi="Times New Roman" w:cs="Times New Roman"/>
          <w:b/>
          <w:i/>
          <w:sz w:val="20"/>
          <w:szCs w:val="20"/>
        </w:rPr>
        <w:t>of a</w:t>
      </w:r>
      <w:r>
        <w:rPr>
          <w:rFonts w:ascii="Times New Roman" w:hAnsi="Times New Roman" w:cs="Times New Roman" w:hint="eastAsia"/>
          <w:b/>
          <w:i/>
          <w:sz w:val="20"/>
          <w:szCs w:val="20"/>
        </w:rPr>
        <w:t>n</w:t>
      </w:r>
      <w:r w:rsidRPr="006470A3">
        <w:rPr>
          <w:rFonts w:ascii="Times New Roman" w:hAnsi="Times New Roman" w:cs="Times New Roman"/>
          <w:b/>
          <w:i/>
          <w:sz w:val="20"/>
          <w:szCs w:val="20"/>
        </w:rPr>
        <w:t xml:space="preserve"> SRS resource set</w:t>
      </w:r>
      <w:r w:rsidRPr="00B3335A">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triggered by a DCI in slot n </w:t>
      </w:r>
      <w:r w:rsidRPr="00B3335A">
        <w:rPr>
          <w:rFonts w:ascii="Times New Roman" w:hAnsi="Times New Roman" w:cs="Times New Roman"/>
          <w:b/>
          <w:i/>
          <w:sz w:val="20"/>
          <w:szCs w:val="20"/>
        </w:rPr>
        <w:t>is expect</w:t>
      </w:r>
      <w:r>
        <w:rPr>
          <w:rFonts w:ascii="Times New Roman" w:hAnsi="Times New Roman" w:cs="Times New Roman"/>
          <w:b/>
          <w:i/>
          <w:sz w:val="20"/>
          <w:szCs w:val="20"/>
        </w:rPr>
        <w:t xml:space="preserve">ed to be transmitted in the first available </w:t>
      </w:r>
      <w:r>
        <w:rPr>
          <w:rFonts w:ascii="Times New Roman" w:hAnsi="Times New Roman" w:cs="Times New Roman" w:hint="eastAsia"/>
          <w:b/>
          <w:i/>
          <w:sz w:val="20"/>
          <w:szCs w:val="20"/>
        </w:rPr>
        <w:t xml:space="preserve">UL slot from </w:t>
      </w:r>
      <w:proofErr w:type="spellStart"/>
      <w:r>
        <w:rPr>
          <w:rFonts w:ascii="Times New Roman" w:hAnsi="Times New Roman" w:cs="Times New Roman" w:hint="eastAsia"/>
          <w:b/>
          <w:i/>
          <w:sz w:val="20"/>
          <w:szCs w:val="20"/>
        </w:rPr>
        <w:t>n+X</w:t>
      </w:r>
      <w:proofErr w:type="spellEnd"/>
      <w:r>
        <w:rPr>
          <w:rFonts w:ascii="Times New Roman" w:hAnsi="Times New Roman" w:cs="Times New Roman" w:hint="eastAsia"/>
          <w:b/>
          <w:i/>
          <w:sz w:val="20"/>
          <w:szCs w:val="20"/>
        </w:rPr>
        <w:t xml:space="preserve">, where </w:t>
      </w:r>
      <w:r w:rsidRPr="006470A3">
        <w:rPr>
          <w:rFonts w:ascii="Times New Roman" w:hAnsi="Times New Roman" w:cs="Times New Roman"/>
          <w:b/>
          <w:i/>
          <w:sz w:val="20"/>
          <w:szCs w:val="20"/>
        </w:rPr>
        <w:t>X is the slot offset configured by RRC signaling</w:t>
      </w:r>
      <w:r>
        <w:rPr>
          <w:rFonts w:ascii="Times New Roman" w:hAnsi="Times New Roman" w:cs="Times New Roman" w:hint="eastAsia"/>
          <w:b/>
          <w:i/>
          <w:sz w:val="20"/>
          <w:szCs w:val="20"/>
        </w:rPr>
        <w:t>;</w:t>
      </w:r>
    </w:p>
    <w:p w:rsidR="00212CE2" w:rsidRDefault="00212CE2" w:rsidP="00E16F81">
      <w:pPr>
        <w:pStyle w:val="a7"/>
        <w:numPr>
          <w:ilvl w:val="1"/>
          <w:numId w:val="28"/>
        </w:numPr>
        <w:spacing w:beforeLines="50" w:afterLines="50"/>
        <w:ind w:firstLineChars="0"/>
        <w:rPr>
          <w:rFonts w:ascii="Times New Roman" w:hAnsi="Times New Roman" w:cs="Times New Roman"/>
          <w:b/>
          <w:i/>
          <w:sz w:val="20"/>
          <w:szCs w:val="20"/>
        </w:rPr>
      </w:pPr>
      <w:r w:rsidRPr="00C06672">
        <w:rPr>
          <w:rFonts w:ascii="Times New Roman" w:hAnsi="Times New Roman" w:cs="Times New Roman"/>
          <w:b/>
          <w:i/>
          <w:sz w:val="20"/>
          <w:szCs w:val="20"/>
        </w:rPr>
        <w:t xml:space="preserve">Option 2: </w:t>
      </w:r>
      <w:r>
        <w:rPr>
          <w:rFonts w:ascii="Times New Roman" w:hAnsi="Times New Roman" w:cs="Times New Roman" w:hint="eastAsia"/>
          <w:b/>
          <w:i/>
          <w:sz w:val="20"/>
          <w:szCs w:val="20"/>
        </w:rPr>
        <w:t>D</w:t>
      </w:r>
      <w:r w:rsidRPr="00C06672">
        <w:rPr>
          <w:rFonts w:ascii="Times New Roman" w:hAnsi="Times New Roman" w:cs="Times New Roman"/>
          <w:b/>
          <w:i/>
          <w:sz w:val="20"/>
          <w:szCs w:val="20"/>
        </w:rPr>
        <w:t xml:space="preserve">ynamic </w:t>
      </w:r>
      <w:r>
        <w:rPr>
          <w:rFonts w:ascii="Times New Roman" w:hAnsi="Times New Roman" w:cs="Times New Roman"/>
          <w:b/>
          <w:i/>
          <w:sz w:val="20"/>
          <w:szCs w:val="20"/>
        </w:rPr>
        <w:t>slot</w:t>
      </w:r>
      <w:r w:rsidRPr="00C06672">
        <w:rPr>
          <w:rFonts w:ascii="Times New Roman" w:hAnsi="Times New Roman" w:cs="Times New Roman"/>
          <w:b/>
          <w:i/>
          <w:sz w:val="20"/>
          <w:szCs w:val="20"/>
        </w:rPr>
        <w:t xml:space="preserve"> offset configuration</w:t>
      </w:r>
      <w:r>
        <w:rPr>
          <w:rFonts w:ascii="Times New Roman" w:hAnsi="Times New Roman" w:cs="Times New Roman" w:hint="eastAsia"/>
          <w:b/>
          <w:i/>
          <w:sz w:val="20"/>
          <w:szCs w:val="20"/>
        </w:rPr>
        <w:t>;</w:t>
      </w:r>
      <w:r>
        <w:rPr>
          <w:rFonts w:ascii="Times New Roman" w:hAnsi="Times New Roman" w:cs="Times New Roman"/>
          <w:b/>
          <w:i/>
          <w:sz w:val="20"/>
          <w:szCs w:val="20"/>
        </w:rPr>
        <w:t xml:space="preserve"> </w:t>
      </w:r>
    </w:p>
    <w:p w:rsidR="00212CE2" w:rsidRPr="00C06672" w:rsidRDefault="00212CE2" w:rsidP="00E16F81">
      <w:pPr>
        <w:pStyle w:val="a7"/>
        <w:spacing w:beforeLines="50" w:afterLines="50"/>
        <w:ind w:left="420" w:firstLineChars="100" w:firstLine="201"/>
        <w:rPr>
          <w:rFonts w:ascii="Times New Roman" w:hAnsi="Times New Roman" w:cs="Times New Roman"/>
          <w:b/>
          <w:i/>
          <w:sz w:val="20"/>
          <w:szCs w:val="20"/>
        </w:rPr>
      </w:pPr>
      <w:r>
        <w:rPr>
          <w:rFonts w:ascii="Times New Roman" w:hAnsi="Times New Roman" w:cs="Times New Roman"/>
          <w:b/>
          <w:i/>
          <w:sz w:val="20"/>
          <w:szCs w:val="20"/>
        </w:rPr>
        <w:t>- e.</w:t>
      </w:r>
      <w:r>
        <w:rPr>
          <w:rFonts w:ascii="Times New Roman" w:hAnsi="Times New Roman" w:cs="Times New Roman" w:hint="eastAsia"/>
          <w:b/>
          <w:i/>
          <w:sz w:val="20"/>
          <w:szCs w:val="20"/>
        </w:rPr>
        <w:t>g.</w:t>
      </w:r>
      <w:r>
        <w:rPr>
          <w:rFonts w:ascii="Times New Roman" w:hAnsi="Times New Roman" w:cs="Times New Roman"/>
          <w:b/>
          <w:i/>
          <w:sz w:val="20"/>
          <w:szCs w:val="20"/>
        </w:rPr>
        <w:t xml:space="preserve"> </w:t>
      </w:r>
      <w:r w:rsidRPr="006470A3">
        <w:rPr>
          <w:rFonts w:ascii="Times New Roman" w:hAnsi="Times New Roman" w:cs="Times New Roman"/>
          <w:b/>
          <w:i/>
          <w:sz w:val="20"/>
          <w:szCs w:val="20"/>
        </w:rPr>
        <w:t>a</w:t>
      </w:r>
      <w:r>
        <w:rPr>
          <w:rFonts w:ascii="Times New Roman" w:hAnsi="Times New Roman" w:cs="Times New Roman"/>
          <w:b/>
          <w:i/>
          <w:sz w:val="20"/>
          <w:szCs w:val="20"/>
        </w:rPr>
        <w:t>n additional</w:t>
      </w:r>
      <w:r w:rsidRPr="006470A3">
        <w:rPr>
          <w:rFonts w:ascii="Times New Roman" w:hAnsi="Times New Roman" w:cs="Times New Roman"/>
          <w:b/>
          <w:i/>
          <w:sz w:val="20"/>
          <w:szCs w:val="20"/>
        </w:rPr>
        <w:t xml:space="preserve"> slot offset for the SRS resource sets triggered by a DCI </w:t>
      </w:r>
      <w:r>
        <w:rPr>
          <w:rFonts w:ascii="Times New Roman" w:hAnsi="Times New Roman" w:cs="Times New Roman"/>
          <w:b/>
          <w:i/>
          <w:sz w:val="20"/>
          <w:szCs w:val="20"/>
        </w:rPr>
        <w:t>is</w:t>
      </w:r>
      <w:r w:rsidRPr="006470A3">
        <w:rPr>
          <w:rFonts w:ascii="Times New Roman" w:hAnsi="Times New Roman" w:cs="Times New Roman"/>
          <w:b/>
          <w:i/>
          <w:sz w:val="20"/>
          <w:szCs w:val="20"/>
        </w:rPr>
        <w:t xml:space="preserve"> indicated by the DCI, the SRS of a</w:t>
      </w:r>
      <w:r>
        <w:rPr>
          <w:rFonts w:ascii="Times New Roman" w:hAnsi="Times New Roman" w:cs="Times New Roman" w:hint="eastAsia"/>
          <w:b/>
          <w:i/>
          <w:sz w:val="20"/>
          <w:szCs w:val="20"/>
        </w:rPr>
        <w:t>n</w:t>
      </w:r>
      <w:r w:rsidRPr="006470A3">
        <w:rPr>
          <w:rFonts w:ascii="Times New Roman" w:hAnsi="Times New Roman" w:cs="Times New Roman"/>
          <w:b/>
          <w:i/>
          <w:sz w:val="20"/>
          <w:szCs w:val="20"/>
        </w:rPr>
        <w:t xml:space="preserve"> SRS resource set</w:t>
      </w:r>
      <w:r>
        <w:rPr>
          <w:rFonts w:ascii="Times New Roman" w:hAnsi="Times New Roman" w:cs="Times New Roman" w:hint="eastAsia"/>
          <w:b/>
          <w:i/>
          <w:sz w:val="20"/>
          <w:szCs w:val="20"/>
        </w:rPr>
        <w:t xml:space="preserve"> triggered by a DCI in slot n</w:t>
      </w:r>
      <w:r w:rsidRPr="006470A3">
        <w:rPr>
          <w:rFonts w:ascii="Times New Roman" w:hAnsi="Times New Roman" w:cs="Times New Roman"/>
          <w:b/>
          <w:i/>
          <w:sz w:val="20"/>
          <w:szCs w:val="20"/>
        </w:rPr>
        <w:t xml:space="preserve"> is expected to </w:t>
      </w:r>
      <w:r>
        <w:rPr>
          <w:rFonts w:ascii="Times New Roman" w:hAnsi="Times New Roman" w:cs="Times New Roman" w:hint="eastAsia"/>
          <w:b/>
          <w:i/>
          <w:sz w:val="20"/>
          <w:szCs w:val="20"/>
        </w:rPr>
        <w:t xml:space="preserve">be </w:t>
      </w:r>
      <w:r w:rsidRPr="006470A3">
        <w:rPr>
          <w:rFonts w:ascii="Times New Roman" w:hAnsi="Times New Roman" w:cs="Times New Roman"/>
          <w:b/>
          <w:i/>
          <w:sz w:val="20"/>
          <w:szCs w:val="20"/>
        </w:rPr>
        <w:t>transmit</w:t>
      </w:r>
      <w:r>
        <w:rPr>
          <w:rFonts w:ascii="Times New Roman" w:hAnsi="Times New Roman" w:cs="Times New Roman" w:hint="eastAsia"/>
          <w:b/>
          <w:i/>
          <w:sz w:val="20"/>
          <w:szCs w:val="20"/>
        </w:rPr>
        <w:t>ted</w:t>
      </w:r>
      <w:r w:rsidRPr="006470A3">
        <w:rPr>
          <w:rFonts w:ascii="Times New Roman" w:hAnsi="Times New Roman" w:cs="Times New Roman"/>
          <w:b/>
          <w:i/>
          <w:sz w:val="20"/>
          <w:szCs w:val="20"/>
        </w:rPr>
        <w:t xml:space="preserve"> in slot </w:t>
      </w:r>
      <w:proofErr w:type="spellStart"/>
      <w:r w:rsidRPr="006470A3">
        <w:rPr>
          <w:rFonts w:ascii="Times New Roman" w:hAnsi="Times New Roman" w:cs="Times New Roman"/>
          <w:b/>
          <w:i/>
          <w:sz w:val="20"/>
          <w:szCs w:val="20"/>
        </w:rPr>
        <w:t>n+X+k</w:t>
      </w:r>
      <w:proofErr w:type="spellEnd"/>
      <w:r w:rsidRPr="006470A3">
        <w:rPr>
          <w:rFonts w:ascii="Times New Roman" w:hAnsi="Times New Roman" w:cs="Times New Roman"/>
          <w:b/>
          <w:i/>
          <w:sz w:val="20"/>
          <w:szCs w:val="20"/>
        </w:rPr>
        <w:t xml:space="preserve">, where X is the slot offset configured by RRC signaling, k is the </w:t>
      </w:r>
      <w:r>
        <w:rPr>
          <w:rFonts w:ascii="Times New Roman" w:hAnsi="Times New Roman" w:cs="Times New Roman"/>
          <w:b/>
          <w:i/>
          <w:sz w:val="20"/>
          <w:szCs w:val="20"/>
        </w:rPr>
        <w:t xml:space="preserve">additional </w:t>
      </w:r>
      <w:r w:rsidRPr="006470A3">
        <w:rPr>
          <w:rFonts w:ascii="Times New Roman" w:hAnsi="Times New Roman" w:cs="Times New Roman"/>
          <w:b/>
          <w:i/>
          <w:sz w:val="20"/>
          <w:szCs w:val="20"/>
        </w:rPr>
        <w:t xml:space="preserve">slot offset </w:t>
      </w:r>
      <w:r>
        <w:rPr>
          <w:rFonts w:ascii="Times New Roman" w:hAnsi="Times New Roman" w:cs="Times New Roman"/>
          <w:b/>
          <w:i/>
          <w:sz w:val="20"/>
          <w:szCs w:val="20"/>
        </w:rPr>
        <w:t>indicated</w:t>
      </w:r>
      <w:r w:rsidRPr="006470A3">
        <w:rPr>
          <w:rFonts w:ascii="Times New Roman" w:hAnsi="Times New Roman" w:cs="Times New Roman"/>
          <w:b/>
          <w:i/>
          <w:sz w:val="20"/>
          <w:szCs w:val="20"/>
        </w:rPr>
        <w:t xml:space="preserve"> by </w:t>
      </w:r>
      <w:r>
        <w:rPr>
          <w:rFonts w:ascii="Times New Roman" w:hAnsi="Times New Roman" w:cs="Times New Roman"/>
          <w:b/>
          <w:i/>
          <w:sz w:val="20"/>
          <w:szCs w:val="20"/>
        </w:rPr>
        <w:t xml:space="preserve">the </w:t>
      </w:r>
      <w:r w:rsidRPr="006470A3">
        <w:rPr>
          <w:rFonts w:ascii="Times New Roman" w:hAnsi="Times New Roman" w:cs="Times New Roman"/>
          <w:b/>
          <w:i/>
          <w:sz w:val="20"/>
          <w:szCs w:val="20"/>
        </w:rPr>
        <w:t>DCI.</w:t>
      </w:r>
    </w:p>
    <w:p w:rsidR="00212CE2" w:rsidRPr="006470A3" w:rsidRDefault="00212CE2" w:rsidP="00E16F81">
      <w:pPr>
        <w:pStyle w:val="a7"/>
        <w:numPr>
          <w:ilvl w:val="1"/>
          <w:numId w:val="28"/>
        </w:numPr>
        <w:spacing w:beforeLines="50" w:afterLines="50"/>
        <w:ind w:firstLineChars="0"/>
        <w:rPr>
          <w:rFonts w:ascii="Times New Roman" w:hAnsi="Times New Roman" w:cs="Times New Roman"/>
          <w:b/>
          <w:i/>
          <w:sz w:val="20"/>
          <w:szCs w:val="20"/>
        </w:rPr>
      </w:pPr>
      <w:r w:rsidRPr="006470A3">
        <w:rPr>
          <w:rFonts w:ascii="Times New Roman" w:hAnsi="Times New Roman" w:cs="Times New Roman"/>
          <w:b/>
          <w:i/>
          <w:sz w:val="20"/>
          <w:szCs w:val="20"/>
        </w:rPr>
        <w:t>Option 3:</w:t>
      </w:r>
      <w:r>
        <w:rPr>
          <w:rFonts w:ascii="Times New Roman" w:hAnsi="Times New Roman" w:cs="Times New Roman"/>
          <w:b/>
          <w:i/>
          <w:sz w:val="20"/>
          <w:szCs w:val="20"/>
        </w:rPr>
        <w:t xml:space="preserve"> </w:t>
      </w:r>
      <w:r w:rsidRPr="006470A3">
        <w:rPr>
          <w:rFonts w:ascii="Times New Roman" w:hAnsi="Times New Roman" w:cs="Times New Roman" w:hint="eastAsia"/>
          <w:b/>
          <w:i/>
          <w:sz w:val="20"/>
          <w:szCs w:val="20"/>
        </w:rPr>
        <w:t>E</w:t>
      </w:r>
      <w:r w:rsidRPr="006470A3">
        <w:rPr>
          <w:rFonts w:ascii="Times New Roman" w:hAnsi="Times New Roman" w:cs="Times New Roman"/>
          <w:b/>
          <w:i/>
          <w:sz w:val="20"/>
          <w:szCs w:val="20"/>
        </w:rPr>
        <w:t>xtend the maximum number of trigger states for aperiodic SRS</w:t>
      </w:r>
      <w:r w:rsidRPr="006470A3">
        <w:rPr>
          <w:rFonts w:ascii="Times New Roman" w:hAnsi="Times New Roman" w:cs="Times New Roman" w:hint="eastAsia"/>
          <w:b/>
          <w:i/>
          <w:sz w:val="20"/>
          <w:szCs w:val="20"/>
        </w:rPr>
        <w:t xml:space="preserve"> to be larger than 4</w:t>
      </w:r>
      <w:r>
        <w:rPr>
          <w:rFonts w:ascii="Times New Roman" w:hAnsi="Times New Roman" w:cs="Times New Roman"/>
          <w:b/>
          <w:i/>
          <w:sz w:val="20"/>
          <w:szCs w:val="20"/>
        </w:rPr>
        <w:t>.</w:t>
      </w:r>
    </w:p>
    <w:p w:rsidR="009B6B9B" w:rsidRPr="00C06672" w:rsidRDefault="009B6B9B" w:rsidP="00E16F81">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2</w:t>
      </w:r>
    </w:p>
    <w:p w:rsidR="009B6B9B" w:rsidRPr="00C06672" w:rsidRDefault="009B6B9B" w:rsidP="00E16F81">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For SRS usage reduction</w:t>
      </w:r>
      <w:r w:rsidRPr="00C06672">
        <w:rPr>
          <w:rFonts w:ascii="Times New Roman" w:hAnsi="Times New Roman" w:cs="Times New Roman"/>
          <w:b/>
          <w:i/>
          <w:sz w:val="20"/>
          <w:szCs w:val="20"/>
        </w:rPr>
        <w:t>:</w:t>
      </w:r>
    </w:p>
    <w:p w:rsidR="009B6B9B" w:rsidRDefault="009B6B9B" w:rsidP="00E16F81">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Study the solutions for better reuse of SRS resource set(s) with usage of ‘antennaSwitching’ and SRS resource set with usage of ‘codebook’, including the following to cases:</w:t>
      </w:r>
    </w:p>
    <w:p w:rsidR="009B6B9B" w:rsidRDefault="009B6B9B" w:rsidP="00E16F81">
      <w:pPr>
        <w:pStyle w:val="a7"/>
        <w:numPr>
          <w:ilvl w:val="2"/>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Reuse SRS resource set(s) with usage of ‘antennaSwitching’ for codebook based PUSCH transmission;</w:t>
      </w:r>
    </w:p>
    <w:p w:rsidR="009B6B9B" w:rsidRPr="006470A3" w:rsidRDefault="009B6B9B" w:rsidP="00E16F81">
      <w:pPr>
        <w:pStyle w:val="a7"/>
        <w:numPr>
          <w:ilvl w:val="2"/>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Reuse SRS resource set(s) with usage of ‘codebook’ for DL CSI acquisition.</w:t>
      </w:r>
    </w:p>
    <w:p w:rsidR="00212CE2" w:rsidRPr="00C06672" w:rsidRDefault="00212CE2" w:rsidP="00E16F81">
      <w:pPr>
        <w:spacing w:beforeLines="50" w:afterLines="50"/>
        <w:rPr>
          <w:rFonts w:ascii="Times New Roman" w:hAnsi="Times New Roman" w:cs="Times New Roman"/>
          <w:b/>
          <w:i/>
          <w:sz w:val="20"/>
          <w:szCs w:val="20"/>
        </w:rPr>
      </w:pPr>
      <w:r w:rsidRPr="00C06672">
        <w:rPr>
          <w:rFonts w:ascii="Times New Roman" w:hAnsi="Times New Roman" w:cs="Times New Roman"/>
          <w:b/>
          <w:i/>
          <w:sz w:val="20"/>
          <w:szCs w:val="20"/>
        </w:rPr>
        <w:t xml:space="preserve">Proposal </w:t>
      </w:r>
      <w:r>
        <w:rPr>
          <w:rFonts w:ascii="Times New Roman" w:hAnsi="Times New Roman" w:cs="Times New Roman"/>
          <w:b/>
          <w:i/>
          <w:sz w:val="20"/>
          <w:szCs w:val="20"/>
        </w:rPr>
        <w:t>3</w:t>
      </w:r>
      <w:r w:rsidRPr="00C06672">
        <w:rPr>
          <w:rFonts w:ascii="Times New Roman" w:hAnsi="Times New Roman" w:cs="Times New Roman"/>
          <w:b/>
          <w:i/>
          <w:sz w:val="20"/>
          <w:szCs w:val="20"/>
        </w:rPr>
        <w:t>:</w:t>
      </w:r>
    </w:p>
    <w:p w:rsidR="00212CE2" w:rsidRDefault="00212CE2" w:rsidP="00E16F81">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For SRS enhancement on antenna switching</w:t>
      </w:r>
      <w:r w:rsidRPr="00C06672">
        <w:rPr>
          <w:rFonts w:ascii="Times New Roman" w:hAnsi="Times New Roman" w:cs="Times New Roman"/>
          <w:b/>
          <w:i/>
          <w:sz w:val="20"/>
          <w:szCs w:val="20"/>
        </w:rPr>
        <w:t>:</w:t>
      </w:r>
    </w:p>
    <w:p w:rsidR="00212CE2" w:rsidRDefault="00212CE2" w:rsidP="00E16F81">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At least </w:t>
      </w:r>
      <w:r w:rsidRPr="00C06672">
        <w:rPr>
          <w:rFonts w:ascii="Times New Roman" w:hAnsi="Times New Roman" w:cs="Times New Roman"/>
          <w:b/>
          <w:i/>
          <w:sz w:val="20"/>
          <w:szCs w:val="20"/>
        </w:rPr>
        <w:t xml:space="preserve">SRS antenna switching schemes for 8 Rx </w:t>
      </w:r>
      <w:r>
        <w:rPr>
          <w:rFonts w:ascii="Times New Roman" w:hAnsi="Times New Roman" w:cs="Times New Roman" w:hint="eastAsia"/>
          <w:b/>
          <w:i/>
          <w:sz w:val="20"/>
          <w:szCs w:val="20"/>
        </w:rPr>
        <w:t>are</w:t>
      </w:r>
      <w:r w:rsidRPr="00C06672">
        <w:rPr>
          <w:rFonts w:ascii="Times New Roman" w:hAnsi="Times New Roman" w:cs="Times New Roman"/>
          <w:b/>
          <w:i/>
          <w:sz w:val="20"/>
          <w:szCs w:val="20"/>
        </w:rPr>
        <w:t xml:space="preserve"> </w:t>
      </w:r>
      <w:r>
        <w:rPr>
          <w:rFonts w:ascii="Times New Roman" w:hAnsi="Times New Roman" w:cs="Times New Roman" w:hint="eastAsia"/>
          <w:b/>
          <w:i/>
          <w:sz w:val="20"/>
          <w:szCs w:val="20"/>
        </w:rPr>
        <w:t>defined</w:t>
      </w:r>
      <w:r w:rsidRPr="00C06672">
        <w:rPr>
          <w:rFonts w:ascii="Times New Roman" w:hAnsi="Times New Roman" w:cs="Times New Roman"/>
          <w:b/>
          <w:i/>
          <w:sz w:val="20"/>
          <w:szCs w:val="20"/>
        </w:rPr>
        <w:t xml:space="preserve"> in Rel-17, with 2T8R and 4T8R as a start</w:t>
      </w:r>
      <w:r>
        <w:rPr>
          <w:rFonts w:ascii="Times New Roman" w:hAnsi="Times New Roman" w:cs="Times New Roman"/>
          <w:b/>
          <w:i/>
          <w:sz w:val="20"/>
          <w:szCs w:val="20"/>
        </w:rPr>
        <w:t>;</w:t>
      </w:r>
    </w:p>
    <w:p w:rsidR="00212CE2" w:rsidRPr="00C06672" w:rsidRDefault="00212CE2" w:rsidP="00E16F81">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 xml:space="preserve">More analysis for </w:t>
      </w:r>
      <w:r>
        <w:rPr>
          <w:rFonts w:ascii="Times New Roman" w:hAnsi="Times New Roman" w:cs="Times New Roman" w:hint="eastAsia"/>
          <w:b/>
          <w:i/>
          <w:sz w:val="20"/>
          <w:szCs w:val="20"/>
        </w:rPr>
        <w:t>1T8R and xT</w:t>
      </w:r>
      <w:r>
        <w:rPr>
          <w:rFonts w:ascii="Times New Roman" w:hAnsi="Times New Roman" w:cs="Times New Roman"/>
          <w:b/>
          <w:i/>
          <w:sz w:val="20"/>
          <w:szCs w:val="20"/>
        </w:rPr>
        <w:t xml:space="preserve">6R </w:t>
      </w:r>
      <w:r>
        <w:rPr>
          <w:rFonts w:ascii="Times New Roman" w:hAnsi="Times New Roman" w:cs="Times New Roman" w:hint="eastAsia"/>
          <w:b/>
          <w:i/>
          <w:sz w:val="20"/>
          <w:szCs w:val="20"/>
        </w:rPr>
        <w:t>are</w:t>
      </w:r>
      <w:r>
        <w:rPr>
          <w:rFonts w:ascii="Times New Roman" w:hAnsi="Times New Roman" w:cs="Times New Roman"/>
          <w:b/>
          <w:i/>
          <w:sz w:val="20"/>
          <w:szCs w:val="20"/>
        </w:rPr>
        <w:t xml:space="preserve"> needed. </w:t>
      </w:r>
    </w:p>
    <w:p w:rsidR="009915AC" w:rsidRDefault="009915AC" w:rsidP="00E16F81">
      <w:pPr>
        <w:spacing w:beforeLines="50" w:afterLines="50"/>
        <w:rPr>
          <w:rFonts w:ascii="Times New Roman" w:hAnsi="Times New Roman" w:cs="Times New Roman"/>
          <w:b/>
          <w:i/>
          <w:sz w:val="20"/>
          <w:szCs w:val="20"/>
        </w:rPr>
      </w:pPr>
      <w:r w:rsidRPr="00C06672">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w:t>
      </w:r>
    </w:p>
    <w:p w:rsidR="009915AC" w:rsidRDefault="009915AC" w:rsidP="00E16F81">
      <w:pPr>
        <w:pStyle w:val="a7"/>
        <w:numPr>
          <w:ilvl w:val="0"/>
          <w:numId w:val="34"/>
        </w:numPr>
        <w:spacing w:beforeLines="50" w:afterLines="50"/>
        <w:ind w:firstLineChars="0"/>
        <w:rPr>
          <w:rFonts w:ascii="Times New Roman" w:hAnsi="Times New Roman" w:cs="Times New Roman"/>
          <w:b/>
          <w:i/>
          <w:sz w:val="20"/>
          <w:szCs w:val="20"/>
        </w:rPr>
      </w:pPr>
      <w:r w:rsidRPr="001634E7">
        <w:rPr>
          <w:rFonts w:ascii="Times New Roman" w:hAnsi="Times New Roman" w:cs="Times New Roman" w:hint="eastAsia"/>
          <w:b/>
          <w:i/>
          <w:sz w:val="20"/>
          <w:szCs w:val="20"/>
        </w:rPr>
        <w:t xml:space="preserve">For Conclusion 1, </w:t>
      </w:r>
      <w:r>
        <w:rPr>
          <w:rFonts w:ascii="Times New Roman" w:hAnsi="Times New Roman" w:cs="Times New Roman" w:hint="eastAsia"/>
          <w:b/>
          <w:i/>
          <w:sz w:val="20"/>
          <w:szCs w:val="20"/>
        </w:rPr>
        <w:t xml:space="preserve">SLS are used to </w:t>
      </w:r>
      <w:r>
        <w:rPr>
          <w:rFonts w:ascii="Times New Roman" w:hAnsi="Times New Roman" w:cs="Times New Roman"/>
          <w:b/>
          <w:i/>
          <w:sz w:val="20"/>
          <w:szCs w:val="20"/>
        </w:rPr>
        <w:t>evaluate</w:t>
      </w:r>
      <w:r>
        <w:rPr>
          <w:rFonts w:ascii="Times New Roman" w:hAnsi="Times New Roman" w:cs="Times New Roman" w:hint="eastAsia"/>
          <w:b/>
          <w:i/>
          <w:sz w:val="20"/>
          <w:szCs w:val="20"/>
        </w:rPr>
        <w:t xml:space="preserve"> SRS capacity.</w:t>
      </w:r>
    </w:p>
    <w:p w:rsidR="009915AC" w:rsidRDefault="009915AC" w:rsidP="00E16F81">
      <w:pPr>
        <w:pStyle w:val="a7"/>
        <w:numPr>
          <w:ilvl w:val="0"/>
          <w:numId w:val="34"/>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Conclusion 2,  </w:t>
      </w:r>
    </w:p>
    <w:p w:rsidR="00785D04" w:rsidRDefault="00785D04" w:rsidP="00E16F81">
      <w:pPr>
        <w:pStyle w:val="a7"/>
        <w:numPr>
          <w:ilvl w:val="0"/>
          <w:numId w:val="35"/>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Baseline: T</w:t>
      </w:r>
      <w:r w:rsidRPr="00613797">
        <w:rPr>
          <w:rFonts w:ascii="Times New Roman" w:hAnsi="Times New Roman" w:cs="Times New Roman" w:hint="eastAsia"/>
          <w:b/>
          <w:i/>
          <w:sz w:val="20"/>
          <w:szCs w:val="20"/>
        </w:rPr>
        <w:t>wo baseline</w:t>
      </w:r>
      <w:r>
        <w:rPr>
          <w:rFonts w:ascii="Times New Roman" w:hAnsi="Times New Roman" w:cs="Times New Roman" w:hint="eastAsia"/>
          <w:b/>
          <w:i/>
          <w:sz w:val="20"/>
          <w:szCs w:val="20"/>
        </w:rPr>
        <w:t>s</w:t>
      </w:r>
      <w:r w:rsidRPr="00613797">
        <w:rPr>
          <w:rFonts w:ascii="Times New Roman" w:hAnsi="Times New Roman" w:cs="Times New Roman" w:hint="eastAsia"/>
          <w:b/>
          <w:i/>
          <w:sz w:val="20"/>
          <w:szCs w:val="20"/>
        </w:rPr>
        <w:t xml:space="preserve"> based on Rel-15 SRS design</w:t>
      </w:r>
      <w:r>
        <w:rPr>
          <w:rFonts w:ascii="Times New Roman" w:hAnsi="Times New Roman" w:cs="Times New Roman" w:hint="eastAsia"/>
          <w:b/>
          <w:i/>
          <w:sz w:val="20"/>
          <w:szCs w:val="20"/>
        </w:rPr>
        <w:t xml:space="preserve"> are provided </w:t>
      </w:r>
      <w:r w:rsidRPr="00613797">
        <w:rPr>
          <w:rFonts w:ascii="Times New Roman" w:hAnsi="Times New Roman" w:cs="Times New Roman" w:hint="eastAsia"/>
          <w:b/>
          <w:i/>
          <w:sz w:val="20"/>
          <w:szCs w:val="20"/>
        </w:rPr>
        <w:t xml:space="preserve">for </w:t>
      </w:r>
      <w:r>
        <w:rPr>
          <w:rFonts w:ascii="Times New Roman" w:hAnsi="Times New Roman" w:cs="Times New Roman" w:hint="eastAsia"/>
          <w:b/>
          <w:i/>
          <w:sz w:val="20"/>
          <w:szCs w:val="20"/>
        </w:rPr>
        <w:t xml:space="preserve">evaluating </w:t>
      </w:r>
      <w:r w:rsidRPr="00613797">
        <w:rPr>
          <w:rFonts w:ascii="Times New Roman" w:hAnsi="Times New Roman" w:cs="Times New Roman" w:hint="eastAsia"/>
          <w:b/>
          <w:i/>
          <w:sz w:val="20"/>
          <w:szCs w:val="20"/>
        </w:rPr>
        <w:t>SRS coverage and capacity</w:t>
      </w:r>
      <w:r>
        <w:rPr>
          <w:rFonts w:ascii="Times New Roman" w:hAnsi="Times New Roman" w:cs="Times New Roman" w:hint="eastAsia"/>
          <w:b/>
          <w:i/>
          <w:sz w:val="20"/>
          <w:szCs w:val="20"/>
        </w:rPr>
        <w:t xml:space="preserve"> enhancement, respectively.</w:t>
      </w:r>
    </w:p>
    <w:p w:rsidR="009915AC" w:rsidRPr="009766A3" w:rsidRDefault="009915AC" w:rsidP="00E16F81">
      <w:pPr>
        <w:pStyle w:val="a7"/>
        <w:numPr>
          <w:ilvl w:val="0"/>
          <w:numId w:val="35"/>
        </w:numPr>
        <w:spacing w:beforeLines="50" w:afterLines="50"/>
        <w:ind w:firstLineChars="0"/>
        <w:rPr>
          <w:rFonts w:ascii="Times New Roman" w:hAnsi="Times New Roman" w:cs="Times New Roman"/>
          <w:b/>
          <w:i/>
          <w:sz w:val="20"/>
          <w:szCs w:val="20"/>
        </w:rPr>
      </w:pPr>
      <w:r w:rsidRPr="009766A3">
        <w:rPr>
          <w:rFonts w:ascii="Times New Roman" w:hAnsi="Times New Roman" w:cs="Times New Roman"/>
          <w:b/>
          <w:i/>
          <w:sz w:val="20"/>
          <w:szCs w:val="20"/>
        </w:rPr>
        <w:t>Channel model</w:t>
      </w:r>
      <w:r w:rsidRPr="009766A3">
        <w:rPr>
          <w:rFonts w:ascii="Times New Roman" w:hAnsi="Times New Roman" w:cs="Times New Roman" w:hint="eastAsia"/>
          <w:b/>
          <w:i/>
          <w:sz w:val="20"/>
          <w:szCs w:val="20"/>
        </w:rPr>
        <w:t xml:space="preserve">: CDL-B and CDL-C could be used to </w:t>
      </w:r>
      <w:r w:rsidRPr="009766A3">
        <w:rPr>
          <w:rFonts w:ascii="Times New Roman" w:hAnsi="Times New Roman" w:cs="Times New Roman"/>
          <w:b/>
          <w:i/>
          <w:sz w:val="20"/>
          <w:szCs w:val="20"/>
        </w:rPr>
        <w:t>evaluate SRS coverage and capacity, respectively.</w:t>
      </w:r>
    </w:p>
    <w:p w:rsidR="00F1175F" w:rsidRPr="009766A3" w:rsidRDefault="00F1175F" w:rsidP="00E16F81">
      <w:pPr>
        <w:pStyle w:val="a7"/>
        <w:numPr>
          <w:ilvl w:val="0"/>
          <w:numId w:val="35"/>
        </w:numPr>
        <w:spacing w:beforeLines="50" w:afterLines="50"/>
        <w:ind w:firstLineChars="0"/>
        <w:rPr>
          <w:rFonts w:ascii="Times New Roman" w:hAnsi="Times New Roman" w:cs="Times New Roman"/>
          <w:b/>
          <w:i/>
          <w:sz w:val="20"/>
          <w:szCs w:val="20"/>
        </w:rPr>
      </w:pPr>
      <w:r w:rsidRPr="009766A3">
        <w:rPr>
          <w:rFonts w:ascii="Times New Roman" w:hAnsi="Times New Roman" w:cs="Times New Roman" w:hint="eastAsia"/>
          <w:b/>
          <w:i/>
          <w:sz w:val="20"/>
          <w:szCs w:val="20"/>
        </w:rPr>
        <w:t>U</w:t>
      </w:r>
      <w:r w:rsidRPr="009766A3">
        <w:rPr>
          <w:rFonts w:ascii="Times New Roman" w:hAnsi="Times New Roman" w:cs="Times New Roman"/>
          <w:b/>
          <w:i/>
          <w:sz w:val="20"/>
          <w:szCs w:val="20"/>
        </w:rPr>
        <w:t>E antenna configuration</w:t>
      </w:r>
      <w:r w:rsidRPr="009766A3">
        <w:rPr>
          <w:rFonts w:ascii="Times New Roman" w:hAnsi="Times New Roman" w:cs="Times New Roman" w:hint="eastAsia"/>
          <w:b/>
          <w:i/>
          <w:sz w:val="20"/>
          <w:szCs w:val="20"/>
        </w:rPr>
        <w:t xml:space="preserve">: UE should use directional antenna </w:t>
      </w:r>
      <w:r w:rsidR="00A431EB">
        <w:rPr>
          <w:rFonts w:ascii="Times New Roman" w:hAnsi="Times New Roman" w:cs="Times New Roman" w:hint="eastAsia"/>
          <w:b/>
          <w:i/>
          <w:sz w:val="20"/>
          <w:szCs w:val="20"/>
        </w:rPr>
        <w:t>if</w:t>
      </w:r>
      <w:r w:rsidRPr="009766A3">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UE is configured with more than two </w:t>
      </w:r>
      <w:r>
        <w:rPr>
          <w:rFonts w:ascii="Times New Roman" w:hAnsi="Times New Roman" w:cs="Times New Roman"/>
          <w:b/>
          <w:i/>
          <w:sz w:val="20"/>
          <w:szCs w:val="20"/>
        </w:rPr>
        <w:t>transmit</w:t>
      </w:r>
      <w:r>
        <w:rPr>
          <w:rFonts w:ascii="Times New Roman" w:hAnsi="Times New Roman" w:cs="Times New Roman" w:hint="eastAsia"/>
          <w:b/>
          <w:i/>
          <w:sz w:val="20"/>
          <w:szCs w:val="20"/>
        </w:rPr>
        <w:t xml:space="preserve"> antennas</w:t>
      </w:r>
      <w:r w:rsidRPr="009766A3">
        <w:rPr>
          <w:rFonts w:ascii="Times New Roman" w:hAnsi="Times New Roman" w:cs="Times New Roman" w:hint="eastAsia"/>
          <w:b/>
          <w:i/>
          <w:sz w:val="20"/>
          <w:szCs w:val="20"/>
        </w:rPr>
        <w:t>.</w:t>
      </w:r>
    </w:p>
    <w:p w:rsidR="009915AC" w:rsidRPr="00922925" w:rsidRDefault="009915AC" w:rsidP="00E16F81">
      <w:pPr>
        <w:pStyle w:val="a7"/>
        <w:numPr>
          <w:ilvl w:val="0"/>
          <w:numId w:val="35"/>
        </w:numPr>
        <w:spacing w:beforeLines="50" w:afterLines="50"/>
        <w:ind w:firstLineChars="0"/>
        <w:rPr>
          <w:rFonts w:ascii="Times New Roman" w:hAnsi="Times New Roman" w:cs="Times New Roman"/>
          <w:b/>
          <w:i/>
          <w:sz w:val="20"/>
          <w:szCs w:val="20"/>
        </w:rPr>
      </w:pPr>
      <w:r w:rsidRPr="009766A3">
        <w:rPr>
          <w:rFonts w:ascii="Times New Roman" w:hAnsi="Times New Roman" w:cs="Times New Roman" w:hint="eastAsia"/>
          <w:b/>
          <w:i/>
          <w:sz w:val="20"/>
          <w:szCs w:val="20"/>
        </w:rPr>
        <w:t>P</w:t>
      </w:r>
      <w:r w:rsidRPr="009766A3">
        <w:rPr>
          <w:rFonts w:ascii="Times New Roman" w:hAnsi="Times New Roman" w:cs="Times New Roman"/>
          <w:b/>
          <w:i/>
          <w:sz w:val="20"/>
          <w:szCs w:val="20"/>
        </w:rPr>
        <w:t>hase coherency</w:t>
      </w:r>
      <w:r w:rsidRPr="009766A3">
        <w:rPr>
          <w:rFonts w:ascii="Times New Roman" w:hAnsi="Times New Roman" w:cs="Times New Roman" w:hint="eastAsia"/>
          <w:b/>
          <w:i/>
          <w:sz w:val="20"/>
          <w:szCs w:val="20"/>
        </w:rPr>
        <w:t xml:space="preserve">: The phase noise mode for PTRS in Rel-15 can be </w:t>
      </w:r>
      <w:r w:rsidR="001725D1">
        <w:rPr>
          <w:rFonts w:ascii="Times New Roman" w:hAnsi="Times New Roman" w:cs="Times New Roman" w:hint="eastAsia"/>
          <w:b/>
          <w:i/>
          <w:sz w:val="20"/>
          <w:szCs w:val="20"/>
        </w:rPr>
        <w:t>used</w:t>
      </w:r>
      <w:r w:rsidRPr="009766A3">
        <w:rPr>
          <w:rFonts w:ascii="Times New Roman" w:hAnsi="Times New Roman" w:cs="Times New Roman" w:hint="eastAsia"/>
          <w:b/>
          <w:i/>
          <w:sz w:val="20"/>
          <w:szCs w:val="20"/>
        </w:rPr>
        <w:t xml:space="preserve"> as a starting point.</w:t>
      </w:r>
    </w:p>
    <w:p w:rsidR="009915AC" w:rsidRPr="009F29C0" w:rsidRDefault="009915AC" w:rsidP="00E16F81">
      <w:pPr>
        <w:spacing w:beforeLines="50" w:afterLines="50"/>
        <w:rPr>
          <w:rFonts w:ascii="Times New Roman" w:hAnsi="Times New Roman" w:cs="Times New Roman"/>
          <w:i/>
          <w:sz w:val="20"/>
          <w:szCs w:val="20"/>
        </w:rPr>
      </w:pPr>
      <w:r w:rsidRPr="00C06672">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The benefits brought by SRS time bundling and partial sounding frequency should be </w:t>
      </w:r>
      <w:r w:rsidR="0088495F">
        <w:rPr>
          <w:rFonts w:ascii="Times New Roman" w:hAnsi="Times New Roman" w:cs="Times New Roman"/>
          <w:b/>
          <w:i/>
          <w:sz w:val="20"/>
          <w:szCs w:val="20"/>
        </w:rPr>
        <w:t>justified.</w:t>
      </w:r>
    </w:p>
    <w:p w:rsidR="009915AC" w:rsidRPr="009F29C0" w:rsidRDefault="009915AC" w:rsidP="00E16F81">
      <w:pPr>
        <w:spacing w:beforeLines="50" w:afterLines="50"/>
        <w:rPr>
          <w:rFonts w:ascii="Times New Roman" w:hAnsi="Times New Roman" w:cs="Times New Roman"/>
          <w:i/>
          <w:sz w:val="20"/>
          <w:szCs w:val="20"/>
        </w:rPr>
      </w:pPr>
      <w:r w:rsidRPr="00C06672">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sidRPr="00C06672">
        <w:rPr>
          <w:rFonts w:ascii="Times New Roman" w:hAnsi="Times New Roman" w:cs="Times New Roman"/>
          <w:b/>
          <w:i/>
          <w:sz w:val="20"/>
          <w:szCs w:val="20"/>
        </w:rPr>
        <w:t>:</w:t>
      </w:r>
      <w:r>
        <w:rPr>
          <w:rFonts w:ascii="Times New Roman" w:hAnsi="Times New Roman" w:cs="Times New Roman" w:hint="eastAsia"/>
          <w:b/>
          <w:i/>
          <w:sz w:val="20"/>
          <w:szCs w:val="20"/>
        </w:rPr>
        <w:t xml:space="preserve"> I</w:t>
      </w:r>
      <w:r w:rsidRPr="009F29C0">
        <w:rPr>
          <w:rFonts w:ascii="Times New Roman" w:hAnsi="Times New Roman" w:cs="Times New Roman" w:hint="eastAsia"/>
          <w:b/>
          <w:i/>
          <w:sz w:val="20"/>
          <w:szCs w:val="20"/>
        </w:rPr>
        <w:t xml:space="preserve">ncrease </w:t>
      </w:r>
      <w:r w:rsidRPr="009F29C0">
        <w:rPr>
          <w:rFonts w:ascii="Times New Roman" w:hAnsi="Times New Roman" w:cs="Times New Roman"/>
          <w:b/>
          <w:i/>
          <w:sz w:val="20"/>
          <w:szCs w:val="20"/>
        </w:rPr>
        <w:t>repetition</w:t>
      </w:r>
      <w:r>
        <w:rPr>
          <w:rFonts w:ascii="Times New Roman" w:hAnsi="Times New Roman" w:cs="Times New Roman" w:hint="eastAsia"/>
          <w:b/>
          <w:i/>
          <w:sz w:val="20"/>
          <w:szCs w:val="20"/>
        </w:rPr>
        <w:t xml:space="preserve"> should be used to enhance SRS coverage and capacity. The repetition factor could be set to be equal to or larger than 6.</w:t>
      </w:r>
    </w:p>
    <w:p w:rsidR="009915AC" w:rsidRPr="009915AC" w:rsidRDefault="009915AC" w:rsidP="00E16F81">
      <w:pPr>
        <w:widowControl/>
        <w:spacing w:beforeLines="50" w:afterLines="50"/>
        <w:rPr>
          <w:rFonts w:ascii="Times New Roman" w:eastAsia="宋体" w:hAnsi="Times New Roman" w:cs="Times New Roman"/>
          <w:kern w:val="0"/>
          <w:sz w:val="20"/>
          <w:szCs w:val="20"/>
        </w:rPr>
      </w:pPr>
    </w:p>
    <w:p w:rsidR="00B426C7" w:rsidRPr="00CC300E" w:rsidRDefault="00B426C7" w:rsidP="00B426C7">
      <w:pPr>
        <w:pStyle w:val="a7"/>
        <w:keepNext/>
        <w:widowControl/>
        <w:numPr>
          <w:ilvl w:val="0"/>
          <w:numId w:val="2"/>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rsidR="009B6B9B" w:rsidRDefault="009B6B9B" w:rsidP="00E16F81">
      <w:pPr>
        <w:pStyle w:val="a0"/>
        <w:snapToGrid w:val="0"/>
        <w:spacing w:beforeLines="50" w:afterLines="50"/>
        <w:contextualSpacing/>
        <w:rPr>
          <w:rFonts w:ascii="Times New Roman" w:eastAsia="宋体" w:hAnsi="Times New Roman" w:cs="Times New Roman" w:hint="eastAsia"/>
          <w:sz w:val="20"/>
          <w:szCs w:val="20"/>
          <w:lang w:eastAsia="zh-CN"/>
        </w:rPr>
      </w:pPr>
      <w:r w:rsidRPr="00BB5A0B">
        <w:rPr>
          <w:rFonts w:ascii="Times New Roman" w:eastAsia="宋体" w:hAnsi="Times New Roman" w:cs="Times New Roman"/>
          <w:sz w:val="20"/>
          <w:szCs w:val="20"/>
          <w:lang w:eastAsia="zh-CN"/>
        </w:rPr>
        <w:t>[1] RP-193133, New WID: Further enhancements on MIMO for NR, RAN #86.</w:t>
      </w:r>
    </w:p>
    <w:p w:rsidR="00E530B7" w:rsidRPr="00E16F81" w:rsidRDefault="00E16F81" w:rsidP="00E16F81">
      <w:pPr>
        <w:pStyle w:val="a0"/>
        <w:snapToGrid w:val="0"/>
        <w:spacing w:beforeLines="5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[2]</w:t>
      </w:r>
      <w:r w:rsidRPr="00E16F81">
        <w:rPr>
          <w:rFonts w:eastAsia="Malgun Gothic"/>
          <w:lang w:eastAsia="ko-KR"/>
        </w:rPr>
        <w:t xml:space="preserve"> </w:t>
      </w:r>
      <w:r w:rsidRPr="00E16F81">
        <w:rPr>
          <w:rFonts w:ascii="Times New Roman" w:eastAsia="宋体" w:hAnsi="Times New Roman" w:cs="Times New Roman"/>
          <w:sz w:val="20"/>
          <w:szCs w:val="20"/>
          <w:lang w:eastAsia="zh-CN"/>
        </w:rPr>
        <w:t>R1-165685</w:t>
      </w:r>
      <w:r w:rsidRPr="00E16F81">
        <w:rPr>
          <w:rFonts w:ascii="Times New Roman" w:eastAsia="宋体" w:hAnsi="Times New Roman" w:cs="Times New Roman" w:hint="eastAsia"/>
          <w:sz w:val="20"/>
          <w:szCs w:val="20"/>
          <w:lang w:eastAsia="zh-CN"/>
        </w:rPr>
        <w:t>,</w:t>
      </w:r>
      <w:r w:rsidRPr="00E16F81">
        <w:rPr>
          <w:rFonts w:ascii="Times New Roman" w:eastAsia="宋体" w:hAnsi="Times New Roman" w:cs="Times New Roman"/>
          <w:sz w:val="20"/>
          <w:szCs w:val="20"/>
          <w:lang w:eastAsia="zh-CN"/>
        </w:rPr>
        <w:t xml:space="preserve"> “WF on Phase Noise Modeling”, Nokia, Alcatel-Lucent Shanghai Bell, NTT </w:t>
      </w:r>
      <w:proofErr w:type="spellStart"/>
      <w:r w:rsidRPr="00E16F81">
        <w:rPr>
          <w:rFonts w:ascii="Times New Roman" w:eastAsia="宋体" w:hAnsi="Times New Roman" w:cs="Times New Roman"/>
          <w:sz w:val="20"/>
          <w:szCs w:val="20"/>
          <w:lang w:eastAsia="zh-CN"/>
        </w:rPr>
        <w:t>DoCoMo</w:t>
      </w:r>
      <w:proofErr w:type="spellEnd"/>
      <w:r w:rsidRPr="00E16F81">
        <w:rPr>
          <w:rFonts w:ascii="Times New Roman" w:eastAsia="宋体" w:hAnsi="Times New Roman" w:cs="Times New Roman"/>
          <w:sz w:val="20"/>
          <w:szCs w:val="20"/>
          <w:lang w:eastAsia="zh-CN"/>
        </w:rPr>
        <w:t xml:space="preserve">, Samsung, Qualcomm, Ericsson, Intel, </w:t>
      </w:r>
      <w:proofErr w:type="spellStart"/>
      <w:r w:rsidRPr="00E16F81">
        <w:rPr>
          <w:rFonts w:ascii="Times New Roman" w:eastAsia="宋体" w:hAnsi="Times New Roman" w:cs="Times New Roman"/>
          <w:sz w:val="20"/>
          <w:szCs w:val="20"/>
          <w:lang w:eastAsia="zh-CN"/>
        </w:rPr>
        <w:t>InterDigital</w:t>
      </w:r>
      <w:proofErr w:type="spellEnd"/>
      <w:r w:rsidRPr="00E16F81">
        <w:rPr>
          <w:rFonts w:ascii="Times New Roman" w:eastAsia="宋体" w:hAnsi="Times New Roman" w:cs="Times New Roman"/>
          <w:sz w:val="20"/>
          <w:szCs w:val="20"/>
          <w:lang w:eastAsia="zh-CN"/>
        </w:rPr>
        <w:t>.</w:t>
      </w:r>
    </w:p>
    <w:sectPr w:rsidR="00E530B7" w:rsidRPr="00E16F81" w:rsidSect="00053145">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386" w:rsidRDefault="00FE4386" w:rsidP="00A578C0">
      <w:r>
        <w:separator/>
      </w:r>
    </w:p>
  </w:endnote>
  <w:endnote w:type="continuationSeparator" w:id="0">
    <w:p w:rsidR="00FE4386" w:rsidRDefault="00FE4386" w:rsidP="00A578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386" w:rsidRDefault="00FE4386" w:rsidP="00A578C0">
      <w:r>
        <w:separator/>
      </w:r>
    </w:p>
  </w:footnote>
  <w:footnote w:type="continuationSeparator" w:id="0">
    <w:p w:rsidR="00FE4386" w:rsidRDefault="00FE4386" w:rsidP="00A578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886CCD"/>
    <w:multiLevelType w:val="multilevel"/>
    <w:tmpl w:val="01886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FCC2EE9"/>
    <w:multiLevelType w:val="hybridMultilevel"/>
    <w:tmpl w:val="A968ADE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141C51"/>
    <w:multiLevelType w:val="hybridMultilevel"/>
    <w:tmpl w:val="F9AE10B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81AAC"/>
    <w:multiLevelType w:val="hybridMultilevel"/>
    <w:tmpl w:val="EAEAAE1E"/>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2BA671C"/>
    <w:multiLevelType w:val="hybridMultilevel"/>
    <w:tmpl w:val="AF1AEB90"/>
    <w:lvl w:ilvl="0" w:tplc="71D8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ED2C60"/>
    <w:multiLevelType w:val="hybridMultilevel"/>
    <w:tmpl w:val="45A06FBA"/>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9D4089"/>
    <w:multiLevelType w:val="hybridMultilevel"/>
    <w:tmpl w:val="08005336"/>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34556A39"/>
    <w:multiLevelType w:val="hybridMultilevel"/>
    <w:tmpl w:val="AD94915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67EF9"/>
    <w:multiLevelType w:val="hybridMultilevel"/>
    <w:tmpl w:val="B3E2934E"/>
    <w:lvl w:ilvl="0" w:tplc="7E527244">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6C55A75"/>
    <w:multiLevelType w:val="hybridMultilevel"/>
    <w:tmpl w:val="3EB885AE"/>
    <w:lvl w:ilvl="0" w:tplc="04090005">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7">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EA635EC"/>
    <w:multiLevelType w:val="hybridMultilevel"/>
    <w:tmpl w:val="B948B054"/>
    <w:lvl w:ilvl="0" w:tplc="04090001">
      <w:start w:val="1"/>
      <w:numFmt w:val="bullet"/>
      <w:lvlText w:val=""/>
      <w:lvlJc w:val="left"/>
      <w:pPr>
        <w:ind w:left="720" w:hanging="360"/>
      </w:pPr>
      <w:rPr>
        <w:rFonts w:ascii="Wingdings" w:hAnsi="Wingdings" w:hint="default"/>
      </w:rPr>
    </w:lvl>
    <w:lvl w:ilvl="1" w:tplc="7E527244">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443A3D"/>
    <w:multiLevelType w:val="hybridMultilevel"/>
    <w:tmpl w:val="E7A2DA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20347E"/>
    <w:multiLevelType w:val="hybridMultilevel"/>
    <w:tmpl w:val="0F8CEE8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41A68E4"/>
    <w:multiLevelType w:val="hybridMultilevel"/>
    <w:tmpl w:val="8730CFC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4">
    <w:nsid w:val="4A543283"/>
    <w:multiLevelType w:val="hybridMultilevel"/>
    <w:tmpl w:val="F6BE7452"/>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D21BE6"/>
    <w:multiLevelType w:val="hybridMultilevel"/>
    <w:tmpl w:val="FF4466C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1B51D2"/>
    <w:multiLevelType w:val="hybridMultilevel"/>
    <w:tmpl w:val="5A5A8A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09754A"/>
    <w:multiLevelType w:val="hybridMultilevel"/>
    <w:tmpl w:val="ED1CFDB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AC4CCA"/>
    <w:multiLevelType w:val="hybridMultilevel"/>
    <w:tmpl w:val="283AC552"/>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464568"/>
    <w:multiLevelType w:val="hybridMultilevel"/>
    <w:tmpl w:val="CEBA325A"/>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137AFC"/>
    <w:multiLevelType w:val="hybridMultilevel"/>
    <w:tmpl w:val="3A6A456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074A74"/>
    <w:multiLevelType w:val="multilevel"/>
    <w:tmpl w:val="5C074A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F9B67C9"/>
    <w:multiLevelType w:val="hybridMultilevel"/>
    <w:tmpl w:val="E62EFC88"/>
    <w:lvl w:ilvl="0" w:tplc="43C2FA5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35"/>
  </w:num>
  <w:num w:numId="5">
    <w:abstractNumId w:val="12"/>
  </w:num>
  <w:num w:numId="6">
    <w:abstractNumId w:val="23"/>
  </w:num>
  <w:num w:numId="7">
    <w:abstractNumId w:val="9"/>
  </w:num>
  <w:num w:numId="8">
    <w:abstractNumId w:val="36"/>
  </w:num>
  <w:num w:numId="9">
    <w:abstractNumId w:val="25"/>
  </w:num>
  <w:num w:numId="10">
    <w:abstractNumId w:val="28"/>
  </w:num>
  <w:num w:numId="11">
    <w:abstractNumId w:val="24"/>
  </w:num>
  <w:num w:numId="12">
    <w:abstractNumId w:val="10"/>
  </w:num>
  <w:num w:numId="13">
    <w:abstractNumId w:val="33"/>
  </w:num>
  <w:num w:numId="14">
    <w:abstractNumId w:val="5"/>
  </w:num>
  <w:num w:numId="15">
    <w:abstractNumId w:val="6"/>
  </w:num>
  <w:num w:numId="16">
    <w:abstractNumId w:val="1"/>
  </w:num>
  <w:num w:numId="17">
    <w:abstractNumId w:val="26"/>
  </w:num>
  <w:num w:numId="18">
    <w:abstractNumId w:val="7"/>
  </w:num>
  <w:num w:numId="19">
    <w:abstractNumId w:val="3"/>
  </w:num>
  <w:num w:numId="20">
    <w:abstractNumId w:val="31"/>
  </w:num>
  <w:num w:numId="21">
    <w:abstractNumId w:val="4"/>
  </w:num>
  <w:num w:numId="22">
    <w:abstractNumId w:val="30"/>
  </w:num>
  <w:num w:numId="23">
    <w:abstractNumId w:val="22"/>
  </w:num>
  <w:num w:numId="24">
    <w:abstractNumId w:val="8"/>
  </w:num>
  <w:num w:numId="25">
    <w:abstractNumId w:val="20"/>
  </w:num>
  <w:num w:numId="26">
    <w:abstractNumId w:val="27"/>
  </w:num>
  <w:num w:numId="27">
    <w:abstractNumId w:val="21"/>
  </w:num>
  <w:num w:numId="28">
    <w:abstractNumId w:val="32"/>
  </w:num>
  <w:num w:numId="29">
    <w:abstractNumId w:val="13"/>
  </w:num>
  <w:num w:numId="30">
    <w:abstractNumId w:val="16"/>
  </w:num>
  <w:num w:numId="31">
    <w:abstractNumId w:val="34"/>
  </w:num>
  <w:num w:numId="32">
    <w:abstractNumId w:val="29"/>
  </w:num>
  <w:num w:numId="33">
    <w:abstractNumId w:val="2"/>
  </w:num>
  <w:num w:numId="34">
    <w:abstractNumId w:val="14"/>
  </w:num>
  <w:num w:numId="35">
    <w:abstractNumId w:val="15"/>
  </w:num>
  <w:num w:numId="36">
    <w:abstractNumId w:val="19"/>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5F19"/>
    <w:rsid w:val="00000166"/>
    <w:rsid w:val="00000555"/>
    <w:rsid w:val="00000EEA"/>
    <w:rsid w:val="00000F22"/>
    <w:rsid w:val="00001A37"/>
    <w:rsid w:val="00001A5E"/>
    <w:rsid w:val="00005FB6"/>
    <w:rsid w:val="000070D0"/>
    <w:rsid w:val="0001380C"/>
    <w:rsid w:val="0002076C"/>
    <w:rsid w:val="000213C8"/>
    <w:rsid w:val="00022B1B"/>
    <w:rsid w:val="00027733"/>
    <w:rsid w:val="00032316"/>
    <w:rsid w:val="000323EE"/>
    <w:rsid w:val="000403B5"/>
    <w:rsid w:val="000420B3"/>
    <w:rsid w:val="000524C7"/>
    <w:rsid w:val="00053145"/>
    <w:rsid w:val="000544D2"/>
    <w:rsid w:val="000629C0"/>
    <w:rsid w:val="00066F5D"/>
    <w:rsid w:val="00071ED6"/>
    <w:rsid w:val="00081287"/>
    <w:rsid w:val="00082FEB"/>
    <w:rsid w:val="0008358C"/>
    <w:rsid w:val="00095343"/>
    <w:rsid w:val="000B5DD6"/>
    <w:rsid w:val="000C753B"/>
    <w:rsid w:val="000D0857"/>
    <w:rsid w:val="000D3DAB"/>
    <w:rsid w:val="000E2CC9"/>
    <w:rsid w:val="000F0AFF"/>
    <w:rsid w:val="001123B7"/>
    <w:rsid w:val="00114268"/>
    <w:rsid w:val="00121F20"/>
    <w:rsid w:val="001310AD"/>
    <w:rsid w:val="00133AB5"/>
    <w:rsid w:val="00135C1E"/>
    <w:rsid w:val="00142825"/>
    <w:rsid w:val="001435F1"/>
    <w:rsid w:val="00145384"/>
    <w:rsid w:val="0014683E"/>
    <w:rsid w:val="001634E7"/>
    <w:rsid w:val="00166CF5"/>
    <w:rsid w:val="001703A3"/>
    <w:rsid w:val="001725D1"/>
    <w:rsid w:val="00173760"/>
    <w:rsid w:val="00173B51"/>
    <w:rsid w:val="00186A79"/>
    <w:rsid w:val="0019253B"/>
    <w:rsid w:val="001946C1"/>
    <w:rsid w:val="001A5170"/>
    <w:rsid w:val="001A7656"/>
    <w:rsid w:val="001B1DED"/>
    <w:rsid w:val="001B76BF"/>
    <w:rsid w:val="001B7A86"/>
    <w:rsid w:val="001E2AC0"/>
    <w:rsid w:val="001E5216"/>
    <w:rsid w:val="002009C6"/>
    <w:rsid w:val="00201611"/>
    <w:rsid w:val="00202F8C"/>
    <w:rsid w:val="00203356"/>
    <w:rsid w:val="002061D7"/>
    <w:rsid w:val="00212CE2"/>
    <w:rsid w:val="00217CC5"/>
    <w:rsid w:val="00222BA1"/>
    <w:rsid w:val="00222BF2"/>
    <w:rsid w:val="002254FB"/>
    <w:rsid w:val="002270E0"/>
    <w:rsid w:val="00261F4D"/>
    <w:rsid w:val="0026554B"/>
    <w:rsid w:val="002665E2"/>
    <w:rsid w:val="002737E5"/>
    <w:rsid w:val="00273E7B"/>
    <w:rsid w:val="00276B4A"/>
    <w:rsid w:val="00280715"/>
    <w:rsid w:val="00282E99"/>
    <w:rsid w:val="002841BE"/>
    <w:rsid w:val="00286778"/>
    <w:rsid w:val="002958A2"/>
    <w:rsid w:val="00296F3C"/>
    <w:rsid w:val="002A1164"/>
    <w:rsid w:val="002A1881"/>
    <w:rsid w:val="002C3B3E"/>
    <w:rsid w:val="002C5BD7"/>
    <w:rsid w:val="002C6EC0"/>
    <w:rsid w:val="002E32D2"/>
    <w:rsid w:val="002E34A1"/>
    <w:rsid w:val="002E51A4"/>
    <w:rsid w:val="002F09BD"/>
    <w:rsid w:val="00310AE8"/>
    <w:rsid w:val="00320942"/>
    <w:rsid w:val="00323C1D"/>
    <w:rsid w:val="00324632"/>
    <w:rsid w:val="003264EF"/>
    <w:rsid w:val="00340145"/>
    <w:rsid w:val="00340FD3"/>
    <w:rsid w:val="003454D3"/>
    <w:rsid w:val="00350F1A"/>
    <w:rsid w:val="0035543C"/>
    <w:rsid w:val="003635EF"/>
    <w:rsid w:val="0036751F"/>
    <w:rsid w:val="00373A2D"/>
    <w:rsid w:val="00375689"/>
    <w:rsid w:val="00375B48"/>
    <w:rsid w:val="0038764A"/>
    <w:rsid w:val="00387BE4"/>
    <w:rsid w:val="003932BE"/>
    <w:rsid w:val="00396137"/>
    <w:rsid w:val="00397F51"/>
    <w:rsid w:val="003A0891"/>
    <w:rsid w:val="003A2232"/>
    <w:rsid w:val="003A7575"/>
    <w:rsid w:val="003B4FFC"/>
    <w:rsid w:val="003B5C1E"/>
    <w:rsid w:val="003B728D"/>
    <w:rsid w:val="003C1A72"/>
    <w:rsid w:val="003C4C0D"/>
    <w:rsid w:val="003D1151"/>
    <w:rsid w:val="003E0465"/>
    <w:rsid w:val="003E3347"/>
    <w:rsid w:val="003E46D2"/>
    <w:rsid w:val="003F3BD9"/>
    <w:rsid w:val="003F797E"/>
    <w:rsid w:val="00400EE1"/>
    <w:rsid w:val="00407D8C"/>
    <w:rsid w:val="00413ADB"/>
    <w:rsid w:val="00433D8E"/>
    <w:rsid w:val="004341E5"/>
    <w:rsid w:val="00435554"/>
    <w:rsid w:val="00443226"/>
    <w:rsid w:val="00443238"/>
    <w:rsid w:val="00451A32"/>
    <w:rsid w:val="004649C3"/>
    <w:rsid w:val="00473E9E"/>
    <w:rsid w:val="00481523"/>
    <w:rsid w:val="00485FC4"/>
    <w:rsid w:val="004928FD"/>
    <w:rsid w:val="00492A44"/>
    <w:rsid w:val="004A4534"/>
    <w:rsid w:val="004A4A4E"/>
    <w:rsid w:val="004A4F1A"/>
    <w:rsid w:val="004B7099"/>
    <w:rsid w:val="004C5B2F"/>
    <w:rsid w:val="004D0060"/>
    <w:rsid w:val="004D65AB"/>
    <w:rsid w:val="004E1B5A"/>
    <w:rsid w:val="004E4A43"/>
    <w:rsid w:val="004E74F4"/>
    <w:rsid w:val="004E7660"/>
    <w:rsid w:val="0050683E"/>
    <w:rsid w:val="00512551"/>
    <w:rsid w:val="00535348"/>
    <w:rsid w:val="005631A7"/>
    <w:rsid w:val="00571324"/>
    <w:rsid w:val="00571DD5"/>
    <w:rsid w:val="0057332D"/>
    <w:rsid w:val="00573B35"/>
    <w:rsid w:val="0057603D"/>
    <w:rsid w:val="005769C1"/>
    <w:rsid w:val="00594082"/>
    <w:rsid w:val="005A06B1"/>
    <w:rsid w:val="005B0408"/>
    <w:rsid w:val="005B1A73"/>
    <w:rsid w:val="005B200A"/>
    <w:rsid w:val="005B33A2"/>
    <w:rsid w:val="005D01BE"/>
    <w:rsid w:val="005D3404"/>
    <w:rsid w:val="005D634F"/>
    <w:rsid w:val="005E7FA8"/>
    <w:rsid w:val="005F0627"/>
    <w:rsid w:val="00613797"/>
    <w:rsid w:val="006138A4"/>
    <w:rsid w:val="00621230"/>
    <w:rsid w:val="00622B06"/>
    <w:rsid w:val="006321A1"/>
    <w:rsid w:val="0064018A"/>
    <w:rsid w:val="006433F6"/>
    <w:rsid w:val="006470A3"/>
    <w:rsid w:val="00656EF6"/>
    <w:rsid w:val="006716A2"/>
    <w:rsid w:val="006806D9"/>
    <w:rsid w:val="006847D3"/>
    <w:rsid w:val="00686B3F"/>
    <w:rsid w:val="00687037"/>
    <w:rsid w:val="00687723"/>
    <w:rsid w:val="00692005"/>
    <w:rsid w:val="006A48D2"/>
    <w:rsid w:val="006B0E61"/>
    <w:rsid w:val="006B2B75"/>
    <w:rsid w:val="006B3136"/>
    <w:rsid w:val="006B3CC1"/>
    <w:rsid w:val="006C0D2E"/>
    <w:rsid w:val="006C7D13"/>
    <w:rsid w:val="006D0782"/>
    <w:rsid w:val="006D7798"/>
    <w:rsid w:val="006D7F5C"/>
    <w:rsid w:val="006E0D60"/>
    <w:rsid w:val="006F078E"/>
    <w:rsid w:val="006F1B15"/>
    <w:rsid w:val="0070420D"/>
    <w:rsid w:val="00716279"/>
    <w:rsid w:val="007326CA"/>
    <w:rsid w:val="007356DE"/>
    <w:rsid w:val="007432CF"/>
    <w:rsid w:val="00747D6C"/>
    <w:rsid w:val="00750473"/>
    <w:rsid w:val="007601A1"/>
    <w:rsid w:val="00763138"/>
    <w:rsid w:val="007852F8"/>
    <w:rsid w:val="00785D04"/>
    <w:rsid w:val="007906A6"/>
    <w:rsid w:val="00791C3E"/>
    <w:rsid w:val="007A05CE"/>
    <w:rsid w:val="007C2279"/>
    <w:rsid w:val="007C26E7"/>
    <w:rsid w:val="007C6067"/>
    <w:rsid w:val="007C7A59"/>
    <w:rsid w:val="007D21F2"/>
    <w:rsid w:val="007D50BB"/>
    <w:rsid w:val="007E396D"/>
    <w:rsid w:val="007E41E8"/>
    <w:rsid w:val="007E66EB"/>
    <w:rsid w:val="007F067C"/>
    <w:rsid w:val="007F2C0A"/>
    <w:rsid w:val="007F3436"/>
    <w:rsid w:val="007F4AA8"/>
    <w:rsid w:val="00801D8E"/>
    <w:rsid w:val="00801F88"/>
    <w:rsid w:val="0080260B"/>
    <w:rsid w:val="008104CB"/>
    <w:rsid w:val="00813DB2"/>
    <w:rsid w:val="00813E2B"/>
    <w:rsid w:val="00814563"/>
    <w:rsid w:val="008147B7"/>
    <w:rsid w:val="00816EF5"/>
    <w:rsid w:val="008207AA"/>
    <w:rsid w:val="00826382"/>
    <w:rsid w:val="0082663B"/>
    <w:rsid w:val="00831136"/>
    <w:rsid w:val="00835B1E"/>
    <w:rsid w:val="0083718F"/>
    <w:rsid w:val="008400AD"/>
    <w:rsid w:val="00851459"/>
    <w:rsid w:val="008674E5"/>
    <w:rsid w:val="00874401"/>
    <w:rsid w:val="0087701E"/>
    <w:rsid w:val="008818FF"/>
    <w:rsid w:val="0088268D"/>
    <w:rsid w:val="00884201"/>
    <w:rsid w:val="0088495F"/>
    <w:rsid w:val="00891A4B"/>
    <w:rsid w:val="00893F77"/>
    <w:rsid w:val="008A22D9"/>
    <w:rsid w:val="008B061D"/>
    <w:rsid w:val="008B7F72"/>
    <w:rsid w:val="008C1AEA"/>
    <w:rsid w:val="008C4256"/>
    <w:rsid w:val="008D3DF5"/>
    <w:rsid w:val="008E22FE"/>
    <w:rsid w:val="008E3DD1"/>
    <w:rsid w:val="008E789F"/>
    <w:rsid w:val="008F39EE"/>
    <w:rsid w:val="00900407"/>
    <w:rsid w:val="0090392E"/>
    <w:rsid w:val="00905F2F"/>
    <w:rsid w:val="00906E8A"/>
    <w:rsid w:val="0091239F"/>
    <w:rsid w:val="00927E1C"/>
    <w:rsid w:val="00927FB4"/>
    <w:rsid w:val="00931D5F"/>
    <w:rsid w:val="00936412"/>
    <w:rsid w:val="00952CE2"/>
    <w:rsid w:val="00953038"/>
    <w:rsid w:val="009616CA"/>
    <w:rsid w:val="0096606A"/>
    <w:rsid w:val="00966D87"/>
    <w:rsid w:val="00967708"/>
    <w:rsid w:val="009772B4"/>
    <w:rsid w:val="00977ACF"/>
    <w:rsid w:val="009825E2"/>
    <w:rsid w:val="00990ED9"/>
    <w:rsid w:val="009915AC"/>
    <w:rsid w:val="00992310"/>
    <w:rsid w:val="009A6D88"/>
    <w:rsid w:val="009A73DB"/>
    <w:rsid w:val="009B28D7"/>
    <w:rsid w:val="009B6B9B"/>
    <w:rsid w:val="009B6E5D"/>
    <w:rsid w:val="009C0AE1"/>
    <w:rsid w:val="009C3545"/>
    <w:rsid w:val="009C4B94"/>
    <w:rsid w:val="009D65E8"/>
    <w:rsid w:val="009E6565"/>
    <w:rsid w:val="00A13675"/>
    <w:rsid w:val="00A1464C"/>
    <w:rsid w:val="00A24761"/>
    <w:rsid w:val="00A31873"/>
    <w:rsid w:val="00A32F9F"/>
    <w:rsid w:val="00A35F19"/>
    <w:rsid w:val="00A431EB"/>
    <w:rsid w:val="00A44350"/>
    <w:rsid w:val="00A45CC1"/>
    <w:rsid w:val="00A51D69"/>
    <w:rsid w:val="00A52AA2"/>
    <w:rsid w:val="00A578C0"/>
    <w:rsid w:val="00A61625"/>
    <w:rsid w:val="00A61644"/>
    <w:rsid w:val="00A638D6"/>
    <w:rsid w:val="00A65FE9"/>
    <w:rsid w:val="00A67F15"/>
    <w:rsid w:val="00A76684"/>
    <w:rsid w:val="00A77C53"/>
    <w:rsid w:val="00A82235"/>
    <w:rsid w:val="00AA0E7F"/>
    <w:rsid w:val="00AA203E"/>
    <w:rsid w:val="00AA6D12"/>
    <w:rsid w:val="00AB242D"/>
    <w:rsid w:val="00AC036D"/>
    <w:rsid w:val="00AC54A9"/>
    <w:rsid w:val="00AD659D"/>
    <w:rsid w:val="00AE308E"/>
    <w:rsid w:val="00AE4543"/>
    <w:rsid w:val="00AF610D"/>
    <w:rsid w:val="00B00AC4"/>
    <w:rsid w:val="00B01833"/>
    <w:rsid w:val="00B0723F"/>
    <w:rsid w:val="00B11144"/>
    <w:rsid w:val="00B13702"/>
    <w:rsid w:val="00B14524"/>
    <w:rsid w:val="00B152E2"/>
    <w:rsid w:val="00B153DE"/>
    <w:rsid w:val="00B3335A"/>
    <w:rsid w:val="00B37605"/>
    <w:rsid w:val="00B426C7"/>
    <w:rsid w:val="00B647A5"/>
    <w:rsid w:val="00B6575C"/>
    <w:rsid w:val="00B65FF0"/>
    <w:rsid w:val="00B72CC4"/>
    <w:rsid w:val="00B77B60"/>
    <w:rsid w:val="00B91DCF"/>
    <w:rsid w:val="00BA5399"/>
    <w:rsid w:val="00BA6F55"/>
    <w:rsid w:val="00BB0637"/>
    <w:rsid w:val="00BB5A0B"/>
    <w:rsid w:val="00BC3BC5"/>
    <w:rsid w:val="00BC5DCB"/>
    <w:rsid w:val="00BD0EBD"/>
    <w:rsid w:val="00BD2529"/>
    <w:rsid w:val="00BD6E27"/>
    <w:rsid w:val="00BE07C2"/>
    <w:rsid w:val="00BE7571"/>
    <w:rsid w:val="00BF477E"/>
    <w:rsid w:val="00C064BB"/>
    <w:rsid w:val="00C06672"/>
    <w:rsid w:val="00C07F61"/>
    <w:rsid w:val="00C12449"/>
    <w:rsid w:val="00C131D3"/>
    <w:rsid w:val="00C22905"/>
    <w:rsid w:val="00C24E0A"/>
    <w:rsid w:val="00C2560B"/>
    <w:rsid w:val="00C4608B"/>
    <w:rsid w:val="00C646BB"/>
    <w:rsid w:val="00C6554E"/>
    <w:rsid w:val="00C81F4B"/>
    <w:rsid w:val="00C87F88"/>
    <w:rsid w:val="00C94150"/>
    <w:rsid w:val="00C956D8"/>
    <w:rsid w:val="00CA0258"/>
    <w:rsid w:val="00CA231A"/>
    <w:rsid w:val="00CB31D9"/>
    <w:rsid w:val="00CC03DC"/>
    <w:rsid w:val="00CC300E"/>
    <w:rsid w:val="00CC31FB"/>
    <w:rsid w:val="00CD049C"/>
    <w:rsid w:val="00CD6A71"/>
    <w:rsid w:val="00CE1376"/>
    <w:rsid w:val="00CF188C"/>
    <w:rsid w:val="00D12009"/>
    <w:rsid w:val="00D154CD"/>
    <w:rsid w:val="00D17398"/>
    <w:rsid w:val="00D23D18"/>
    <w:rsid w:val="00D272B5"/>
    <w:rsid w:val="00D43FB3"/>
    <w:rsid w:val="00D6446C"/>
    <w:rsid w:val="00D655B9"/>
    <w:rsid w:val="00D705E3"/>
    <w:rsid w:val="00D76821"/>
    <w:rsid w:val="00D83406"/>
    <w:rsid w:val="00D84DAD"/>
    <w:rsid w:val="00D858DF"/>
    <w:rsid w:val="00D9266A"/>
    <w:rsid w:val="00DB2EAA"/>
    <w:rsid w:val="00DC0054"/>
    <w:rsid w:val="00DC099A"/>
    <w:rsid w:val="00DC18BF"/>
    <w:rsid w:val="00DC2E22"/>
    <w:rsid w:val="00DC3075"/>
    <w:rsid w:val="00DD07DF"/>
    <w:rsid w:val="00DD357E"/>
    <w:rsid w:val="00DE2DC9"/>
    <w:rsid w:val="00DE3DE6"/>
    <w:rsid w:val="00DE4576"/>
    <w:rsid w:val="00DE7A6E"/>
    <w:rsid w:val="00E00169"/>
    <w:rsid w:val="00E00DE7"/>
    <w:rsid w:val="00E11DB9"/>
    <w:rsid w:val="00E16F81"/>
    <w:rsid w:val="00E17AFC"/>
    <w:rsid w:val="00E2135B"/>
    <w:rsid w:val="00E23733"/>
    <w:rsid w:val="00E247DD"/>
    <w:rsid w:val="00E36CFB"/>
    <w:rsid w:val="00E530B7"/>
    <w:rsid w:val="00E71B68"/>
    <w:rsid w:val="00E77BEF"/>
    <w:rsid w:val="00E924F0"/>
    <w:rsid w:val="00E92E00"/>
    <w:rsid w:val="00EA2EB1"/>
    <w:rsid w:val="00EA3EEE"/>
    <w:rsid w:val="00EA5349"/>
    <w:rsid w:val="00EA5642"/>
    <w:rsid w:val="00EB1B55"/>
    <w:rsid w:val="00EB3F99"/>
    <w:rsid w:val="00EC1800"/>
    <w:rsid w:val="00EC3567"/>
    <w:rsid w:val="00ED160F"/>
    <w:rsid w:val="00ED3969"/>
    <w:rsid w:val="00EE1DE5"/>
    <w:rsid w:val="00EE60C8"/>
    <w:rsid w:val="00EE733A"/>
    <w:rsid w:val="00EF0B15"/>
    <w:rsid w:val="00EF1803"/>
    <w:rsid w:val="00EF5168"/>
    <w:rsid w:val="00EF5FFF"/>
    <w:rsid w:val="00F01BC7"/>
    <w:rsid w:val="00F02E67"/>
    <w:rsid w:val="00F1175F"/>
    <w:rsid w:val="00F3208B"/>
    <w:rsid w:val="00F43631"/>
    <w:rsid w:val="00F45C2C"/>
    <w:rsid w:val="00F46DB4"/>
    <w:rsid w:val="00F50B2D"/>
    <w:rsid w:val="00F6463A"/>
    <w:rsid w:val="00F67575"/>
    <w:rsid w:val="00F70AEC"/>
    <w:rsid w:val="00F85B63"/>
    <w:rsid w:val="00F963AA"/>
    <w:rsid w:val="00F971BA"/>
    <w:rsid w:val="00FB10C9"/>
    <w:rsid w:val="00FC2EAA"/>
    <w:rsid w:val="00FC6A0C"/>
    <w:rsid w:val="00FD1CC8"/>
    <w:rsid w:val="00FD695A"/>
    <w:rsid w:val="00FE0C9A"/>
    <w:rsid w:val="00FE4386"/>
    <w:rsid w:val="00FF4A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val="x-none"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val="x-none" w:eastAsia="en-US"/>
    </w:rPr>
  </w:style>
  <w:style w:type="paragraph" w:customStyle="1" w:styleId="normalpuce">
    <w:name w:val="normal puce"/>
    <w:basedOn w:val="a"/>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val="en-US"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val="x-none"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s>
</file>

<file path=word/webSettings.xml><?xml version="1.0" encoding="utf-8"?>
<w:webSettings xmlns:r="http://schemas.openxmlformats.org/officeDocument/2006/relationships" xmlns:w="http://schemas.openxmlformats.org/wordprocessingml/2006/main">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F3A2C-C330-4B2D-A770-F68AF7B8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2955</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2020-08-08T01:08:00Z</dcterms:created>
  <dcterms:modified xsi:type="dcterms:W3CDTF">2020-08-08T03:13:00Z</dcterms:modified>
</cp:coreProperties>
</file>